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984"/>
        <w:gridCol w:w="2157"/>
      </w:tblGrid>
      <w:tr w:rsidR="00D00E01" w:rsidRPr="004919F3" w:rsidTr="00BF0EF8">
        <w:tc>
          <w:tcPr>
            <w:tcW w:w="4503" w:type="dxa"/>
            <w:shd w:val="clear" w:color="auto" w:fill="C2D69B"/>
          </w:tcPr>
          <w:p w:rsidR="00D00E01" w:rsidRPr="004919F3" w:rsidRDefault="00D00E01" w:rsidP="00305EBE">
            <w:pPr>
              <w:spacing w:after="0" w:line="240" w:lineRule="auto"/>
            </w:pPr>
            <w:r w:rsidRPr="004919F3">
              <w:t>TITULACI</w:t>
            </w:r>
            <w:r w:rsidR="00305EBE">
              <w:t>Ó</w:t>
            </w:r>
            <w:r w:rsidRPr="004919F3">
              <w:t>N</w:t>
            </w:r>
          </w:p>
        </w:tc>
        <w:tc>
          <w:tcPr>
            <w:tcW w:w="1984" w:type="dxa"/>
            <w:shd w:val="clear" w:color="auto" w:fill="C2D69B"/>
          </w:tcPr>
          <w:p w:rsidR="00D00E01" w:rsidRPr="004919F3" w:rsidRDefault="00D00E01" w:rsidP="004919F3">
            <w:pPr>
              <w:spacing w:after="0" w:line="240" w:lineRule="auto"/>
            </w:pPr>
            <w:r w:rsidRPr="004919F3">
              <w:t>PLAN DE ESTUDIOS</w:t>
            </w:r>
          </w:p>
        </w:tc>
        <w:tc>
          <w:tcPr>
            <w:tcW w:w="2157" w:type="dxa"/>
            <w:shd w:val="clear" w:color="auto" w:fill="C2D69B"/>
          </w:tcPr>
          <w:p w:rsidR="00D00E01" w:rsidRPr="004919F3" w:rsidRDefault="00D00E01" w:rsidP="004919F3">
            <w:pPr>
              <w:spacing w:after="0" w:line="240" w:lineRule="auto"/>
            </w:pPr>
            <w:r w:rsidRPr="004919F3">
              <w:t>CURSO ACADÉMICO</w:t>
            </w:r>
          </w:p>
        </w:tc>
      </w:tr>
      <w:tr w:rsidR="00D00E01" w:rsidRPr="004919F3" w:rsidTr="00BF0EF8">
        <w:tc>
          <w:tcPr>
            <w:tcW w:w="4503" w:type="dxa"/>
          </w:tcPr>
          <w:p w:rsidR="00D00E01" w:rsidRPr="00FE5876" w:rsidRDefault="00FE5876" w:rsidP="00F577D4">
            <w:pPr>
              <w:spacing w:after="0" w:line="240" w:lineRule="auto"/>
              <w:jc w:val="center"/>
              <w:rPr>
                <w:color w:val="990033"/>
              </w:rPr>
            </w:pPr>
            <w:r w:rsidRPr="00FE5876">
              <w:rPr>
                <w:rFonts w:cs="Tahoma"/>
                <w:b/>
                <w:color w:val="990033"/>
              </w:rPr>
              <w:t>CIENCIA Y TECNOLOGÍA DE LOS ALIMENTOS</w:t>
            </w:r>
          </w:p>
        </w:tc>
        <w:tc>
          <w:tcPr>
            <w:tcW w:w="1984" w:type="dxa"/>
            <w:vAlign w:val="center"/>
          </w:tcPr>
          <w:p w:rsidR="00D00E01" w:rsidRPr="00FE5876" w:rsidRDefault="00FE5876" w:rsidP="00F577D4">
            <w:pPr>
              <w:spacing w:after="0" w:line="240" w:lineRule="auto"/>
              <w:jc w:val="center"/>
              <w:rPr>
                <w:b/>
                <w:color w:val="990033"/>
              </w:rPr>
            </w:pPr>
            <w:r w:rsidRPr="00FE5876">
              <w:rPr>
                <w:b/>
                <w:color w:val="990033"/>
              </w:rPr>
              <w:t>0885</w:t>
            </w:r>
          </w:p>
        </w:tc>
        <w:tc>
          <w:tcPr>
            <w:tcW w:w="2157" w:type="dxa"/>
            <w:vAlign w:val="center"/>
          </w:tcPr>
          <w:p w:rsidR="00D00E01" w:rsidRPr="00FE5876" w:rsidRDefault="00DF71DB" w:rsidP="00F577D4">
            <w:pPr>
              <w:spacing w:after="0" w:line="240" w:lineRule="auto"/>
              <w:jc w:val="center"/>
              <w:rPr>
                <w:b/>
                <w:color w:val="990033"/>
              </w:rPr>
            </w:pPr>
            <w:r w:rsidRPr="00FE5876">
              <w:rPr>
                <w:b/>
                <w:color w:val="990033"/>
              </w:rPr>
              <w:t>2014</w:t>
            </w:r>
            <w:r w:rsidR="00033FE3" w:rsidRPr="00FE5876">
              <w:rPr>
                <w:b/>
                <w:color w:val="990033"/>
              </w:rPr>
              <w:t>-201</w:t>
            </w:r>
            <w:r w:rsidRPr="00FE5876">
              <w:rPr>
                <w:b/>
                <w:color w:val="990033"/>
              </w:rPr>
              <w:t>5</w:t>
            </w:r>
          </w:p>
        </w:tc>
      </w:tr>
    </w:tbl>
    <w:p w:rsidR="00D00E01" w:rsidRDefault="00D00E01" w:rsidP="00E314D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763"/>
      </w:tblGrid>
      <w:tr w:rsidR="00D00E01" w:rsidRPr="004919F3">
        <w:tc>
          <w:tcPr>
            <w:tcW w:w="2881" w:type="dxa"/>
            <w:shd w:val="clear" w:color="auto" w:fill="C2D69B"/>
          </w:tcPr>
          <w:p w:rsidR="00D00E01" w:rsidRPr="004919F3" w:rsidRDefault="00EF577B" w:rsidP="004919F3">
            <w:pPr>
              <w:spacing w:after="0" w:line="240" w:lineRule="auto"/>
            </w:pPr>
            <w:r>
              <w:t>TÍ</w:t>
            </w:r>
            <w:r w:rsidR="00D00E01" w:rsidRPr="004919F3">
              <w:t>TULO DE LA ASIGNATURA</w:t>
            </w:r>
          </w:p>
        </w:tc>
        <w:tc>
          <w:tcPr>
            <w:tcW w:w="5763" w:type="dxa"/>
            <w:shd w:val="clear" w:color="auto" w:fill="FFFFFF"/>
          </w:tcPr>
          <w:p w:rsidR="00D00E01" w:rsidRPr="00162EE7" w:rsidRDefault="002A6011" w:rsidP="004919F3">
            <w:pPr>
              <w:spacing w:after="0" w:line="240" w:lineRule="auto"/>
              <w:rPr>
                <w:b/>
              </w:rPr>
            </w:pPr>
            <w:r w:rsidRPr="00162EE7">
              <w:rPr>
                <w:b/>
              </w:rPr>
              <w:t>T</w:t>
            </w:r>
            <w:r w:rsidR="00162EE7" w:rsidRPr="00162EE7">
              <w:rPr>
                <w:b/>
              </w:rPr>
              <w:t>rabajo Fin de Grado</w:t>
            </w:r>
          </w:p>
        </w:tc>
      </w:tr>
      <w:tr w:rsidR="00D00E01" w:rsidRPr="004919F3">
        <w:tc>
          <w:tcPr>
            <w:tcW w:w="2881" w:type="dxa"/>
            <w:shd w:val="clear" w:color="auto" w:fill="C2D69B"/>
          </w:tcPr>
          <w:p w:rsidR="00D00E01" w:rsidRPr="004919F3" w:rsidRDefault="00D00E01" w:rsidP="004919F3">
            <w:pPr>
              <w:spacing w:after="0" w:line="240" w:lineRule="auto"/>
            </w:pPr>
            <w:r w:rsidRPr="004919F3">
              <w:t>SUBJECT</w:t>
            </w:r>
          </w:p>
        </w:tc>
        <w:tc>
          <w:tcPr>
            <w:tcW w:w="5763" w:type="dxa"/>
          </w:tcPr>
          <w:p w:rsidR="00D00E01" w:rsidRPr="00033FE3" w:rsidRDefault="00162EE7" w:rsidP="004919F3">
            <w:pPr>
              <w:spacing w:after="0" w:line="240" w:lineRule="auto"/>
              <w:rPr>
                <w:b/>
              </w:rPr>
            </w:pPr>
            <w:r>
              <w:rPr>
                <w:b/>
              </w:rPr>
              <w:t xml:space="preserve">End of </w:t>
            </w:r>
            <w:r w:rsidR="00FE5876">
              <w:rPr>
                <w:b/>
              </w:rPr>
              <w:t xml:space="preserve"> </w:t>
            </w:r>
            <w:r>
              <w:rPr>
                <w:b/>
              </w:rPr>
              <w:t xml:space="preserve">Degree </w:t>
            </w:r>
            <w:r w:rsidR="00FE5876">
              <w:rPr>
                <w:b/>
              </w:rPr>
              <w:t xml:space="preserve"> </w:t>
            </w:r>
            <w:r>
              <w:rPr>
                <w:b/>
              </w:rPr>
              <w:t>Project</w:t>
            </w:r>
          </w:p>
        </w:tc>
      </w:tr>
    </w:tbl>
    <w:p w:rsidR="00D00E01" w:rsidRDefault="00D00E01" w:rsidP="00E314D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4992"/>
      </w:tblGrid>
      <w:tr w:rsidR="00D00E01" w:rsidRPr="004919F3" w:rsidTr="00BF0EF8">
        <w:tc>
          <w:tcPr>
            <w:tcW w:w="3652" w:type="dxa"/>
            <w:shd w:val="clear" w:color="auto" w:fill="C2D69B"/>
          </w:tcPr>
          <w:p w:rsidR="00D00E01" w:rsidRPr="004919F3" w:rsidRDefault="00D00E01" w:rsidP="00EF577B">
            <w:pPr>
              <w:spacing w:after="0" w:line="240" w:lineRule="auto"/>
            </w:pPr>
            <w:r w:rsidRPr="004919F3">
              <w:t>C</w:t>
            </w:r>
            <w:r w:rsidR="00EF577B">
              <w:t>Ó</w:t>
            </w:r>
            <w:r w:rsidRPr="004919F3">
              <w:t>DIGO GEA</w:t>
            </w:r>
          </w:p>
        </w:tc>
        <w:tc>
          <w:tcPr>
            <w:tcW w:w="4992" w:type="dxa"/>
            <w:shd w:val="clear" w:color="auto" w:fill="FFFFFF"/>
          </w:tcPr>
          <w:p w:rsidR="00D00E01" w:rsidRPr="004919F3" w:rsidRDefault="00FE5876" w:rsidP="004919F3">
            <w:pPr>
              <w:spacing w:after="0" w:line="240" w:lineRule="auto"/>
            </w:pPr>
            <w:r>
              <w:t>804301</w:t>
            </w:r>
          </w:p>
        </w:tc>
      </w:tr>
      <w:tr w:rsidR="00D00E01" w:rsidRPr="004919F3" w:rsidTr="00BF0EF8">
        <w:tc>
          <w:tcPr>
            <w:tcW w:w="3652" w:type="dxa"/>
            <w:shd w:val="clear" w:color="auto" w:fill="C2D69B"/>
          </w:tcPr>
          <w:p w:rsidR="00D00E01" w:rsidRPr="004919F3" w:rsidRDefault="00D00E01" w:rsidP="004919F3">
            <w:pPr>
              <w:spacing w:after="0" w:line="240" w:lineRule="auto"/>
            </w:pPr>
            <w:r w:rsidRPr="004919F3">
              <w:t xml:space="preserve">CARÁCTER </w:t>
            </w:r>
            <w:r w:rsidRPr="00BF0EF8">
              <w:rPr>
                <w:sz w:val="16"/>
                <w:szCs w:val="16"/>
              </w:rPr>
              <w:t>(BASICA, OBLIGATORIA, OPTATIVA..)</w:t>
            </w:r>
          </w:p>
        </w:tc>
        <w:tc>
          <w:tcPr>
            <w:tcW w:w="4992" w:type="dxa"/>
          </w:tcPr>
          <w:p w:rsidR="00D00E01" w:rsidRPr="004919F3" w:rsidRDefault="002A6011" w:rsidP="004919F3">
            <w:pPr>
              <w:spacing w:after="0" w:line="240" w:lineRule="auto"/>
            </w:pPr>
            <w:r>
              <w:t>O</w:t>
            </w:r>
            <w:r w:rsidR="00162EE7">
              <w:t>bligatoria</w:t>
            </w:r>
          </w:p>
        </w:tc>
      </w:tr>
      <w:tr w:rsidR="00D00E01" w:rsidRPr="004919F3" w:rsidTr="00BF0EF8">
        <w:tc>
          <w:tcPr>
            <w:tcW w:w="3652" w:type="dxa"/>
            <w:shd w:val="clear" w:color="auto" w:fill="C2D69B"/>
          </w:tcPr>
          <w:p w:rsidR="00D00E01" w:rsidRPr="004919F3" w:rsidRDefault="00D00E01" w:rsidP="004919F3">
            <w:pPr>
              <w:spacing w:after="0" w:line="240" w:lineRule="auto"/>
            </w:pPr>
            <w:r w:rsidRPr="004919F3">
              <w:t>DURACIÓN (Anual-Semestral)</w:t>
            </w:r>
          </w:p>
        </w:tc>
        <w:tc>
          <w:tcPr>
            <w:tcW w:w="4992" w:type="dxa"/>
          </w:tcPr>
          <w:p w:rsidR="00D00E01" w:rsidRPr="004919F3" w:rsidRDefault="002A6011" w:rsidP="004919F3">
            <w:pPr>
              <w:spacing w:after="0" w:line="240" w:lineRule="auto"/>
            </w:pPr>
            <w:r>
              <w:t>S</w:t>
            </w:r>
            <w:r w:rsidR="00162EE7">
              <w:t>emestral</w:t>
            </w:r>
          </w:p>
        </w:tc>
      </w:tr>
    </w:tbl>
    <w:p w:rsidR="00D00E01" w:rsidRDefault="00D00E01" w:rsidP="00E314D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5245"/>
        <w:gridCol w:w="935"/>
      </w:tblGrid>
      <w:tr w:rsidR="00D00E01" w:rsidRPr="004919F3" w:rsidTr="00E124BE">
        <w:tc>
          <w:tcPr>
            <w:tcW w:w="2518" w:type="dxa"/>
            <w:shd w:val="clear" w:color="auto" w:fill="C2D69B"/>
          </w:tcPr>
          <w:p w:rsidR="00D00E01" w:rsidRPr="004919F3" w:rsidRDefault="00D00E01" w:rsidP="004919F3">
            <w:pPr>
              <w:spacing w:after="0" w:line="240" w:lineRule="auto"/>
            </w:pPr>
            <w:r w:rsidRPr="004919F3">
              <w:t>FACULTAD</w:t>
            </w:r>
          </w:p>
        </w:tc>
        <w:tc>
          <w:tcPr>
            <w:tcW w:w="5245" w:type="dxa"/>
            <w:shd w:val="clear" w:color="auto" w:fill="FFFFFF"/>
          </w:tcPr>
          <w:p w:rsidR="00D00E01" w:rsidRPr="007025A5" w:rsidRDefault="004C4DFB" w:rsidP="004919F3">
            <w:pPr>
              <w:spacing w:after="0" w:line="240" w:lineRule="auto"/>
              <w:rPr>
                <w:b/>
              </w:rPr>
            </w:pPr>
            <w:r>
              <w:rPr>
                <w:b/>
              </w:rPr>
              <w:t>VETERINARIA</w:t>
            </w:r>
          </w:p>
        </w:tc>
        <w:tc>
          <w:tcPr>
            <w:tcW w:w="935" w:type="dxa"/>
            <w:shd w:val="clear" w:color="auto" w:fill="FFFFFF"/>
          </w:tcPr>
          <w:p w:rsidR="00D00E01" w:rsidRPr="004919F3" w:rsidRDefault="00D00E01" w:rsidP="004919F3">
            <w:pPr>
              <w:spacing w:after="0" w:line="240" w:lineRule="auto"/>
            </w:pPr>
          </w:p>
        </w:tc>
      </w:tr>
      <w:tr w:rsidR="00D00E01" w:rsidRPr="004919F3" w:rsidTr="00E124BE">
        <w:tc>
          <w:tcPr>
            <w:tcW w:w="2518" w:type="dxa"/>
            <w:shd w:val="clear" w:color="auto" w:fill="C2D69B"/>
          </w:tcPr>
          <w:p w:rsidR="00D00E01" w:rsidRPr="004919F3" w:rsidRDefault="00D00E01" w:rsidP="004919F3">
            <w:pPr>
              <w:spacing w:after="0" w:line="240" w:lineRule="auto"/>
            </w:pPr>
            <w:r w:rsidRPr="004919F3">
              <w:t>DPTO. RESPONSABLE</w:t>
            </w:r>
          </w:p>
        </w:tc>
        <w:tc>
          <w:tcPr>
            <w:tcW w:w="5245" w:type="dxa"/>
            <w:shd w:val="clear" w:color="auto" w:fill="FFFFFF"/>
          </w:tcPr>
          <w:p w:rsidR="00FE17A6" w:rsidRPr="00E124BE" w:rsidRDefault="00FE17A6" w:rsidP="00FE17A6">
            <w:pPr>
              <w:spacing w:after="0" w:line="240" w:lineRule="auto"/>
            </w:pPr>
            <w:r w:rsidRPr="00E124BE">
              <w:t>Nutrición, Bromatología y Tecnología de los Alimentos</w:t>
            </w:r>
          </w:p>
          <w:p w:rsidR="00FE17A6" w:rsidRPr="00E124BE" w:rsidRDefault="00FE17A6" w:rsidP="00FE17A6">
            <w:pPr>
              <w:spacing w:after="0" w:line="240" w:lineRule="auto"/>
            </w:pPr>
            <w:r w:rsidRPr="00E124BE">
              <w:t>Nutrición y Bromatología II</w:t>
            </w:r>
          </w:p>
          <w:p w:rsidR="00FE17A6" w:rsidRPr="00E124BE" w:rsidRDefault="00FE17A6" w:rsidP="00FE17A6">
            <w:pPr>
              <w:spacing w:after="0" w:line="240" w:lineRule="auto"/>
            </w:pPr>
            <w:r w:rsidRPr="00E124BE">
              <w:t>Ingeniería Química</w:t>
            </w:r>
          </w:p>
          <w:p w:rsidR="00FE17A6" w:rsidRPr="00E124BE" w:rsidRDefault="00FE17A6" w:rsidP="00FE17A6">
            <w:pPr>
              <w:spacing w:after="0" w:line="240" w:lineRule="auto"/>
            </w:pPr>
            <w:r w:rsidRPr="00E124BE">
              <w:t>Producción Animal</w:t>
            </w:r>
          </w:p>
          <w:p w:rsidR="00FE17A6" w:rsidRPr="00E124BE" w:rsidRDefault="00EF577B" w:rsidP="00FE17A6">
            <w:pPr>
              <w:spacing w:after="0" w:line="240" w:lineRule="auto"/>
            </w:pPr>
            <w:r>
              <w:t xml:space="preserve">Otros </w:t>
            </w:r>
            <w:r w:rsidR="00FE17A6" w:rsidRPr="00E124BE">
              <w:t xml:space="preserve">Departamentos </w:t>
            </w:r>
            <w:r>
              <w:t>Facultad Q</w:t>
            </w:r>
            <w:r w:rsidR="00FE17A6" w:rsidRPr="00E124BE">
              <w:t>uímicas</w:t>
            </w:r>
          </w:p>
          <w:p w:rsidR="00FE17A6" w:rsidRPr="00E124BE" w:rsidRDefault="00FE17A6" w:rsidP="00FE17A6">
            <w:pPr>
              <w:spacing w:after="0" w:line="240" w:lineRule="auto"/>
            </w:pPr>
            <w:r w:rsidRPr="00E124BE">
              <w:t>Microbiología II, Parasitología</w:t>
            </w:r>
          </w:p>
          <w:p w:rsidR="00FE17A6" w:rsidRPr="00E124BE" w:rsidRDefault="00FE17A6" w:rsidP="00FE17A6">
            <w:pPr>
              <w:spacing w:after="0" w:line="240" w:lineRule="auto"/>
            </w:pPr>
            <w:r w:rsidRPr="00E124BE">
              <w:t>Nutrición y Bromatología I</w:t>
            </w:r>
          </w:p>
          <w:p w:rsidR="00FE17A6" w:rsidRPr="00E124BE" w:rsidRDefault="00FE17A6" w:rsidP="00FE17A6">
            <w:pPr>
              <w:spacing w:after="0" w:line="240" w:lineRule="auto"/>
            </w:pPr>
            <w:r w:rsidRPr="00E124BE">
              <w:t>Fisiología animal</w:t>
            </w:r>
          </w:p>
          <w:p w:rsidR="00FE17A6" w:rsidRPr="00E124BE" w:rsidRDefault="00FE17A6" w:rsidP="00FE17A6">
            <w:pPr>
              <w:spacing w:after="0" w:line="240" w:lineRule="auto"/>
            </w:pPr>
            <w:r w:rsidRPr="00E124BE">
              <w:t>Bioquímica y Biología Molecular IV</w:t>
            </w:r>
          </w:p>
          <w:p w:rsidR="003945BD" w:rsidRPr="00E124BE" w:rsidRDefault="00FE17A6" w:rsidP="00FE17A6">
            <w:pPr>
              <w:spacing w:after="0" w:line="240" w:lineRule="auto"/>
            </w:pPr>
            <w:r w:rsidRPr="00E124BE">
              <w:t xml:space="preserve">Física Aplicada </w:t>
            </w:r>
          </w:p>
          <w:p w:rsidR="00FE17A6" w:rsidRPr="00E124BE" w:rsidRDefault="00FE17A6" w:rsidP="00FE17A6">
            <w:pPr>
              <w:spacing w:after="0" w:line="240" w:lineRule="auto"/>
            </w:pPr>
            <w:r w:rsidRPr="00E124BE">
              <w:t xml:space="preserve">Fisiología </w:t>
            </w:r>
            <w:r w:rsidRPr="00E124BE">
              <w:tab/>
            </w:r>
          </w:p>
          <w:p w:rsidR="00FE17A6" w:rsidRPr="00E124BE" w:rsidRDefault="00FE17A6" w:rsidP="00FE17A6">
            <w:pPr>
              <w:spacing w:after="0" w:line="240" w:lineRule="auto"/>
            </w:pPr>
            <w:r w:rsidRPr="00E124BE">
              <w:t>Toxicología y Farmacología</w:t>
            </w:r>
          </w:p>
          <w:p w:rsidR="00FE17A6" w:rsidRPr="00E124BE" w:rsidRDefault="00FE17A6" w:rsidP="00FE17A6">
            <w:pPr>
              <w:spacing w:after="0" w:line="240" w:lineRule="auto"/>
            </w:pPr>
            <w:r w:rsidRPr="00E124BE">
              <w:t>Edafología</w:t>
            </w:r>
            <w:r w:rsidRPr="00E124BE">
              <w:tab/>
            </w:r>
          </w:p>
          <w:p w:rsidR="00FE17A6" w:rsidRPr="00E124BE" w:rsidRDefault="00FE17A6" w:rsidP="00FE17A6">
            <w:pPr>
              <w:spacing w:after="0" w:line="240" w:lineRule="auto"/>
            </w:pPr>
            <w:r w:rsidRPr="00E124BE">
              <w:t>Sanidad Animal</w:t>
            </w:r>
          </w:p>
          <w:p w:rsidR="00FE17A6" w:rsidRPr="00E124BE" w:rsidRDefault="00FE17A6" w:rsidP="00FE17A6">
            <w:pPr>
              <w:spacing w:after="0" w:line="240" w:lineRule="auto"/>
            </w:pPr>
            <w:r w:rsidRPr="00E124BE">
              <w:t xml:space="preserve">Medicina Preventiva, Salud Pública e Historia de la </w:t>
            </w:r>
          </w:p>
          <w:p w:rsidR="00933079" w:rsidRPr="00E124BE" w:rsidRDefault="00FE17A6" w:rsidP="00FE17A6">
            <w:pPr>
              <w:spacing w:after="0" w:line="240" w:lineRule="auto"/>
            </w:pPr>
            <w:r w:rsidRPr="00E124BE">
              <w:t>Toxicología y Legislación Sanitaria</w:t>
            </w:r>
          </w:p>
          <w:p w:rsidR="00B218AC" w:rsidRPr="00B218AC" w:rsidRDefault="00B218AC" w:rsidP="00FE17A6">
            <w:pPr>
              <w:spacing w:after="0" w:line="240" w:lineRule="auto"/>
              <w:rPr>
                <w:b/>
                <w:color w:val="FF0000"/>
              </w:rPr>
            </w:pPr>
            <w:r w:rsidRPr="00E124BE">
              <w:t>Medicina Física y R H M</w:t>
            </w:r>
          </w:p>
        </w:tc>
        <w:tc>
          <w:tcPr>
            <w:tcW w:w="935" w:type="dxa"/>
            <w:shd w:val="clear" w:color="auto" w:fill="FFFFFF"/>
          </w:tcPr>
          <w:p w:rsidR="00D00E01" w:rsidRDefault="00FE17A6" w:rsidP="004919F3">
            <w:pPr>
              <w:spacing w:after="0" w:line="240" w:lineRule="auto"/>
            </w:pPr>
            <w:r>
              <w:t>28</w:t>
            </w:r>
            <w:r w:rsidR="003945BD">
              <w:t xml:space="preserve"> </w:t>
            </w:r>
            <w:r w:rsidR="007A5151">
              <w:t>%</w:t>
            </w:r>
          </w:p>
          <w:p w:rsidR="007A5151" w:rsidRDefault="00FE17A6" w:rsidP="004919F3">
            <w:pPr>
              <w:spacing w:after="0" w:line="240" w:lineRule="auto"/>
            </w:pPr>
            <w:r>
              <w:t>1</w:t>
            </w:r>
            <w:r w:rsidR="00E124BE">
              <w:t>3,5</w:t>
            </w:r>
            <w:r w:rsidR="007A5151">
              <w:t>%</w:t>
            </w:r>
          </w:p>
          <w:p w:rsidR="007A5151" w:rsidRDefault="00FE17A6" w:rsidP="004919F3">
            <w:pPr>
              <w:spacing w:after="0" w:line="240" w:lineRule="auto"/>
            </w:pPr>
            <w:r>
              <w:t>12</w:t>
            </w:r>
            <w:r w:rsidR="003945BD">
              <w:t xml:space="preserve"> </w:t>
            </w:r>
            <w:r w:rsidR="007A5151">
              <w:t>%</w:t>
            </w:r>
          </w:p>
          <w:p w:rsidR="007A5151" w:rsidRDefault="003945BD" w:rsidP="004919F3">
            <w:pPr>
              <w:spacing w:after="0" w:line="240" w:lineRule="auto"/>
            </w:pPr>
            <w:r>
              <w:t xml:space="preserve">10 </w:t>
            </w:r>
            <w:r w:rsidR="007A5151">
              <w:t>%</w:t>
            </w:r>
          </w:p>
          <w:p w:rsidR="007A5151" w:rsidRDefault="003945BD" w:rsidP="004919F3">
            <w:pPr>
              <w:spacing w:after="0" w:line="240" w:lineRule="auto"/>
            </w:pPr>
            <w:r>
              <w:t>5</w:t>
            </w:r>
            <w:r w:rsidR="00B218AC">
              <w:t xml:space="preserve"> </w:t>
            </w:r>
            <w:r w:rsidR="007A5151">
              <w:t>%</w:t>
            </w:r>
          </w:p>
          <w:p w:rsidR="007A5151" w:rsidRDefault="003945BD" w:rsidP="004919F3">
            <w:pPr>
              <w:spacing w:after="0" w:line="240" w:lineRule="auto"/>
            </w:pPr>
            <w:r>
              <w:t xml:space="preserve">5 </w:t>
            </w:r>
            <w:r w:rsidR="007A5151">
              <w:t>%</w:t>
            </w:r>
          </w:p>
          <w:p w:rsidR="007A5151" w:rsidRDefault="003945BD" w:rsidP="004919F3">
            <w:pPr>
              <w:spacing w:after="0" w:line="240" w:lineRule="auto"/>
            </w:pPr>
            <w:r>
              <w:t xml:space="preserve">8 </w:t>
            </w:r>
            <w:r w:rsidR="007A5151">
              <w:t>%</w:t>
            </w:r>
          </w:p>
          <w:p w:rsidR="007A5151" w:rsidRDefault="003945BD" w:rsidP="004919F3">
            <w:pPr>
              <w:spacing w:after="0" w:line="240" w:lineRule="auto"/>
            </w:pPr>
            <w:r>
              <w:t xml:space="preserve">2,4 </w:t>
            </w:r>
            <w:r w:rsidR="007A5151">
              <w:t>%</w:t>
            </w:r>
          </w:p>
          <w:p w:rsidR="00FE17A6" w:rsidRDefault="003945BD" w:rsidP="004919F3">
            <w:pPr>
              <w:spacing w:after="0" w:line="240" w:lineRule="auto"/>
            </w:pPr>
            <w:r>
              <w:t xml:space="preserve">2,4 </w:t>
            </w:r>
            <w:r w:rsidR="00FE17A6">
              <w:t>%</w:t>
            </w:r>
          </w:p>
          <w:p w:rsidR="00FE17A6" w:rsidRDefault="003945BD" w:rsidP="004919F3">
            <w:pPr>
              <w:spacing w:after="0" w:line="240" w:lineRule="auto"/>
            </w:pPr>
            <w:r>
              <w:t>2 ,4</w:t>
            </w:r>
            <w:r w:rsidR="00FE17A6">
              <w:t>%</w:t>
            </w:r>
          </w:p>
          <w:p w:rsidR="00FE17A6" w:rsidRDefault="003945BD" w:rsidP="004919F3">
            <w:pPr>
              <w:spacing w:after="0" w:line="240" w:lineRule="auto"/>
            </w:pPr>
            <w:r>
              <w:t>2 ,4</w:t>
            </w:r>
            <w:r w:rsidR="00FE17A6">
              <w:t>%</w:t>
            </w:r>
          </w:p>
          <w:p w:rsidR="00FE17A6" w:rsidRDefault="003945BD" w:rsidP="004919F3">
            <w:pPr>
              <w:spacing w:after="0" w:line="240" w:lineRule="auto"/>
            </w:pPr>
            <w:r>
              <w:t>2,4</w:t>
            </w:r>
            <w:r w:rsidR="00FE17A6">
              <w:t>%</w:t>
            </w:r>
          </w:p>
          <w:p w:rsidR="00FE17A6" w:rsidRDefault="003945BD" w:rsidP="004919F3">
            <w:pPr>
              <w:spacing w:after="0" w:line="240" w:lineRule="auto"/>
            </w:pPr>
            <w:r>
              <w:t>1,2</w:t>
            </w:r>
            <w:r w:rsidR="00FE17A6">
              <w:t>%</w:t>
            </w:r>
          </w:p>
          <w:p w:rsidR="00FE17A6" w:rsidRDefault="00FE17A6" w:rsidP="004919F3">
            <w:pPr>
              <w:spacing w:after="0" w:line="240" w:lineRule="auto"/>
            </w:pPr>
            <w:r>
              <w:t>1</w:t>
            </w:r>
            <w:r w:rsidR="003945BD">
              <w:t xml:space="preserve">,2 </w:t>
            </w:r>
            <w:r>
              <w:t>%</w:t>
            </w:r>
          </w:p>
          <w:p w:rsidR="00FE17A6" w:rsidRDefault="00FE17A6" w:rsidP="004919F3">
            <w:pPr>
              <w:spacing w:after="0" w:line="240" w:lineRule="auto"/>
            </w:pPr>
            <w:r>
              <w:t>1</w:t>
            </w:r>
            <w:r w:rsidR="003945BD">
              <w:t xml:space="preserve">,2 </w:t>
            </w:r>
            <w:r>
              <w:t>%</w:t>
            </w:r>
          </w:p>
          <w:p w:rsidR="00B218AC" w:rsidRDefault="00B218AC" w:rsidP="004919F3">
            <w:pPr>
              <w:spacing w:after="0" w:line="240" w:lineRule="auto"/>
            </w:pPr>
            <w:r>
              <w:t>1</w:t>
            </w:r>
            <w:r w:rsidR="003945BD">
              <w:t xml:space="preserve"> ,2</w:t>
            </w:r>
            <w:r>
              <w:t>%</w:t>
            </w:r>
          </w:p>
          <w:p w:rsidR="00FE17A6" w:rsidRPr="004919F3" w:rsidRDefault="003945BD" w:rsidP="004919F3">
            <w:pPr>
              <w:spacing w:after="0" w:line="240" w:lineRule="auto"/>
            </w:pPr>
            <w:r>
              <w:t xml:space="preserve">2,4 </w:t>
            </w:r>
            <w:r w:rsidR="00FE17A6">
              <w:t>%</w:t>
            </w:r>
          </w:p>
        </w:tc>
      </w:tr>
      <w:tr w:rsidR="00D00E01" w:rsidRPr="004919F3" w:rsidTr="00E124BE">
        <w:tc>
          <w:tcPr>
            <w:tcW w:w="2518" w:type="dxa"/>
            <w:shd w:val="clear" w:color="auto" w:fill="C2D69B"/>
          </w:tcPr>
          <w:p w:rsidR="00D00E01" w:rsidRPr="004919F3" w:rsidRDefault="00D00E01" w:rsidP="004919F3">
            <w:pPr>
              <w:spacing w:after="0" w:line="240" w:lineRule="auto"/>
            </w:pPr>
            <w:r w:rsidRPr="004919F3">
              <w:t>CURSO</w:t>
            </w:r>
          </w:p>
        </w:tc>
        <w:tc>
          <w:tcPr>
            <w:tcW w:w="5245" w:type="dxa"/>
            <w:shd w:val="clear" w:color="auto" w:fill="FFFFFF"/>
          </w:tcPr>
          <w:p w:rsidR="00D00E01" w:rsidRPr="00745D3F" w:rsidRDefault="00FE5876" w:rsidP="004919F3">
            <w:pPr>
              <w:spacing w:after="0" w:line="240" w:lineRule="auto"/>
            </w:pPr>
            <w:r>
              <w:t>4</w:t>
            </w:r>
            <w:r w:rsidR="00933079" w:rsidRPr="00745D3F">
              <w:t>º</w:t>
            </w:r>
          </w:p>
        </w:tc>
        <w:tc>
          <w:tcPr>
            <w:tcW w:w="935" w:type="dxa"/>
            <w:shd w:val="clear" w:color="auto" w:fill="FFFFFF"/>
          </w:tcPr>
          <w:p w:rsidR="00D00E01" w:rsidRPr="004919F3" w:rsidRDefault="00D00E01" w:rsidP="004919F3">
            <w:pPr>
              <w:spacing w:after="0" w:line="240" w:lineRule="auto"/>
            </w:pPr>
          </w:p>
        </w:tc>
      </w:tr>
      <w:tr w:rsidR="00D00E01" w:rsidRPr="004919F3" w:rsidTr="00E124BE">
        <w:tc>
          <w:tcPr>
            <w:tcW w:w="2518" w:type="dxa"/>
            <w:shd w:val="clear" w:color="auto" w:fill="C2D69B"/>
          </w:tcPr>
          <w:p w:rsidR="00D00E01" w:rsidRPr="004919F3" w:rsidRDefault="00D00E01" w:rsidP="004919F3">
            <w:pPr>
              <w:spacing w:after="0" w:line="240" w:lineRule="auto"/>
            </w:pPr>
            <w:r w:rsidRPr="004919F3">
              <w:t>SEMESTRE/S</w:t>
            </w:r>
          </w:p>
        </w:tc>
        <w:tc>
          <w:tcPr>
            <w:tcW w:w="5245" w:type="dxa"/>
            <w:shd w:val="clear" w:color="auto" w:fill="FFFFFF"/>
          </w:tcPr>
          <w:p w:rsidR="00D00E01" w:rsidRPr="00745D3F" w:rsidRDefault="00FE5876" w:rsidP="004919F3">
            <w:pPr>
              <w:spacing w:after="0" w:line="240" w:lineRule="auto"/>
            </w:pPr>
            <w:r>
              <w:t>8</w:t>
            </w:r>
            <w:r w:rsidR="00933079" w:rsidRPr="00745D3F">
              <w:t>º</w:t>
            </w:r>
          </w:p>
        </w:tc>
        <w:tc>
          <w:tcPr>
            <w:tcW w:w="935" w:type="dxa"/>
            <w:shd w:val="clear" w:color="auto" w:fill="FFFFFF"/>
          </w:tcPr>
          <w:p w:rsidR="00D00E01" w:rsidRPr="004919F3" w:rsidRDefault="00D00E01" w:rsidP="004919F3">
            <w:pPr>
              <w:spacing w:after="0" w:line="240" w:lineRule="auto"/>
            </w:pPr>
          </w:p>
        </w:tc>
      </w:tr>
      <w:tr w:rsidR="00D00E01" w:rsidRPr="004919F3" w:rsidTr="00E124BE">
        <w:tc>
          <w:tcPr>
            <w:tcW w:w="2518" w:type="dxa"/>
            <w:shd w:val="clear" w:color="auto" w:fill="C2D69B"/>
          </w:tcPr>
          <w:p w:rsidR="00D00E01" w:rsidRPr="004919F3" w:rsidRDefault="00D00E01" w:rsidP="00E124BE">
            <w:pPr>
              <w:spacing w:after="0" w:line="240" w:lineRule="auto"/>
            </w:pPr>
            <w:r w:rsidRPr="004919F3">
              <w:t xml:space="preserve">PLAZAS OFERTADAS </w:t>
            </w:r>
          </w:p>
        </w:tc>
        <w:tc>
          <w:tcPr>
            <w:tcW w:w="5245" w:type="dxa"/>
            <w:shd w:val="clear" w:color="auto" w:fill="FFFFFF"/>
          </w:tcPr>
          <w:p w:rsidR="00D00E01" w:rsidRPr="00E124BE" w:rsidRDefault="00E124BE" w:rsidP="004919F3">
            <w:pPr>
              <w:spacing w:after="0" w:line="240" w:lineRule="auto"/>
              <w:rPr>
                <w:sz w:val="18"/>
                <w:szCs w:val="18"/>
              </w:rPr>
            </w:pPr>
            <w:r w:rsidRPr="00E124BE">
              <w:rPr>
                <w:sz w:val="18"/>
                <w:szCs w:val="18"/>
              </w:rPr>
              <w:t>(si procede)</w:t>
            </w:r>
          </w:p>
        </w:tc>
        <w:tc>
          <w:tcPr>
            <w:tcW w:w="935" w:type="dxa"/>
            <w:shd w:val="clear" w:color="auto" w:fill="FFFFFF"/>
          </w:tcPr>
          <w:p w:rsidR="00D00E01" w:rsidRPr="004919F3" w:rsidRDefault="00D00E01" w:rsidP="004919F3">
            <w:pPr>
              <w:spacing w:after="0" w:line="240" w:lineRule="auto"/>
            </w:pPr>
          </w:p>
        </w:tc>
      </w:tr>
    </w:tbl>
    <w:p w:rsidR="00D00E01" w:rsidRDefault="00D00E01" w:rsidP="00E314DB">
      <w:pPr>
        <w:spacing w:after="0"/>
      </w:pPr>
      <w: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5812"/>
      </w:tblGrid>
      <w:tr w:rsidR="00D00E01" w:rsidRPr="004919F3">
        <w:tc>
          <w:tcPr>
            <w:tcW w:w="2943" w:type="dxa"/>
            <w:tcBorders>
              <w:top w:val="nil"/>
              <w:left w:val="nil"/>
            </w:tcBorders>
            <w:shd w:val="clear" w:color="auto" w:fill="FFFFFF"/>
          </w:tcPr>
          <w:p w:rsidR="00D00E01" w:rsidRPr="004919F3" w:rsidRDefault="00D00E01" w:rsidP="004919F3">
            <w:pPr>
              <w:spacing w:after="0" w:line="240" w:lineRule="auto"/>
            </w:pPr>
          </w:p>
        </w:tc>
        <w:tc>
          <w:tcPr>
            <w:tcW w:w="5812" w:type="dxa"/>
            <w:shd w:val="clear" w:color="auto" w:fill="C2D69B"/>
          </w:tcPr>
          <w:p w:rsidR="00D00E01" w:rsidRPr="004919F3" w:rsidRDefault="00D00E01" w:rsidP="004919F3">
            <w:pPr>
              <w:spacing w:after="0" w:line="240" w:lineRule="auto"/>
              <w:jc w:val="center"/>
            </w:pPr>
            <w:r w:rsidRPr="004919F3">
              <w:t>CRÉDITOS ECTS</w:t>
            </w:r>
            <w:r w:rsidR="00E314DB">
              <w:t xml:space="preserve">: </w:t>
            </w:r>
            <w:r w:rsidR="00E314DB" w:rsidRPr="00B61169">
              <w:rPr>
                <w:b/>
              </w:rPr>
              <w:t>9</w:t>
            </w:r>
          </w:p>
        </w:tc>
      </w:tr>
      <w:tr w:rsidR="00D00E01" w:rsidRPr="004919F3">
        <w:tc>
          <w:tcPr>
            <w:tcW w:w="2943" w:type="dxa"/>
            <w:shd w:val="clear" w:color="auto" w:fill="C2D69B"/>
          </w:tcPr>
          <w:p w:rsidR="00D00E01" w:rsidRPr="004919F3" w:rsidRDefault="00E200BC" w:rsidP="00E314DB">
            <w:pPr>
              <w:spacing w:after="0" w:line="240" w:lineRule="auto"/>
            </w:pPr>
            <w:r>
              <w:t xml:space="preserve"> </w:t>
            </w:r>
            <w:r w:rsidR="00E314DB">
              <w:t>PROYECTO TRABAJO</w:t>
            </w:r>
          </w:p>
        </w:tc>
        <w:tc>
          <w:tcPr>
            <w:tcW w:w="5812" w:type="dxa"/>
            <w:shd w:val="clear" w:color="auto" w:fill="FFFFFF"/>
          </w:tcPr>
          <w:p w:rsidR="00D00E01" w:rsidRPr="006D362E" w:rsidRDefault="00E314DB" w:rsidP="007A5151">
            <w:pPr>
              <w:spacing w:after="0" w:line="240" w:lineRule="auto"/>
              <w:jc w:val="center"/>
              <w:rPr>
                <w:b/>
              </w:rPr>
            </w:pPr>
            <w:r>
              <w:rPr>
                <w:b/>
              </w:rPr>
              <w:t>7</w:t>
            </w:r>
          </w:p>
        </w:tc>
      </w:tr>
      <w:tr w:rsidR="00E77275" w:rsidRPr="004919F3" w:rsidTr="00E314DB">
        <w:tc>
          <w:tcPr>
            <w:tcW w:w="2943" w:type="dxa"/>
            <w:shd w:val="clear" w:color="auto" w:fill="C2D69B"/>
          </w:tcPr>
          <w:p w:rsidR="00E77275" w:rsidRPr="004919F3" w:rsidRDefault="00E314DB" w:rsidP="00933079">
            <w:pPr>
              <w:spacing w:after="0" w:line="240" w:lineRule="auto"/>
            </w:pPr>
            <w:r>
              <w:t>REDACCIÓN DE LA</w:t>
            </w:r>
            <w:r w:rsidR="00BF0EF8">
              <w:t xml:space="preserve"> </w:t>
            </w:r>
            <w:r>
              <w:t>MEMORIA. PRESENTACIÓN Y DEFENSA</w:t>
            </w:r>
          </w:p>
        </w:tc>
        <w:tc>
          <w:tcPr>
            <w:tcW w:w="5812" w:type="dxa"/>
            <w:shd w:val="clear" w:color="auto" w:fill="FFFFFF"/>
            <w:vAlign w:val="center"/>
          </w:tcPr>
          <w:p w:rsidR="00E77275" w:rsidRPr="006D362E" w:rsidRDefault="00E314DB" w:rsidP="00E314DB">
            <w:pPr>
              <w:spacing w:after="0" w:line="240" w:lineRule="auto"/>
              <w:jc w:val="center"/>
              <w:rPr>
                <w:b/>
              </w:rPr>
            </w:pPr>
            <w:r>
              <w:rPr>
                <w:b/>
              </w:rPr>
              <w:t>2</w:t>
            </w:r>
          </w:p>
        </w:tc>
      </w:tr>
    </w:tbl>
    <w:p w:rsidR="00D00E01" w:rsidRDefault="00D00E01" w:rsidP="00E314DB">
      <w:pPr>
        <w:spacing w:after="0"/>
      </w:pPr>
      <w:r>
        <w:t xml:space="preserve">                         </w:t>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7"/>
        <w:gridCol w:w="3218"/>
        <w:gridCol w:w="2921"/>
      </w:tblGrid>
      <w:tr w:rsidR="00D00E01" w:rsidRPr="004919F3">
        <w:tc>
          <w:tcPr>
            <w:tcW w:w="2817" w:type="dxa"/>
            <w:tcBorders>
              <w:top w:val="nil"/>
              <w:left w:val="nil"/>
            </w:tcBorders>
            <w:shd w:val="clear" w:color="auto" w:fill="FFFFFF"/>
          </w:tcPr>
          <w:p w:rsidR="00D00E01" w:rsidRPr="004919F3" w:rsidRDefault="00D00E01" w:rsidP="004919F3">
            <w:pPr>
              <w:spacing w:after="0" w:line="240" w:lineRule="auto"/>
            </w:pPr>
          </w:p>
        </w:tc>
        <w:tc>
          <w:tcPr>
            <w:tcW w:w="3218" w:type="dxa"/>
            <w:shd w:val="clear" w:color="auto" w:fill="C2D69B"/>
          </w:tcPr>
          <w:p w:rsidR="00D00E01" w:rsidRPr="004919F3" w:rsidRDefault="00D00E01" w:rsidP="004919F3">
            <w:pPr>
              <w:spacing w:after="0" w:line="240" w:lineRule="auto"/>
              <w:jc w:val="center"/>
            </w:pPr>
            <w:r w:rsidRPr="004919F3">
              <w:t>NOMBRE</w:t>
            </w:r>
          </w:p>
        </w:tc>
        <w:tc>
          <w:tcPr>
            <w:tcW w:w="2921" w:type="dxa"/>
            <w:shd w:val="clear" w:color="auto" w:fill="C2D69B"/>
          </w:tcPr>
          <w:p w:rsidR="00D00E01" w:rsidRPr="004919F3" w:rsidRDefault="00D00E01" w:rsidP="004919F3">
            <w:pPr>
              <w:spacing w:after="0" w:line="240" w:lineRule="auto"/>
              <w:jc w:val="center"/>
            </w:pPr>
            <w:r w:rsidRPr="004919F3">
              <w:t>E-MAIL</w:t>
            </w:r>
          </w:p>
        </w:tc>
      </w:tr>
      <w:tr w:rsidR="00956C67" w:rsidRPr="004919F3">
        <w:tc>
          <w:tcPr>
            <w:tcW w:w="2817" w:type="dxa"/>
            <w:shd w:val="clear" w:color="auto" w:fill="C2D69B"/>
          </w:tcPr>
          <w:p w:rsidR="00956C67" w:rsidRPr="004919F3" w:rsidRDefault="00956C67" w:rsidP="007F082B">
            <w:pPr>
              <w:spacing w:after="0" w:line="240" w:lineRule="auto"/>
            </w:pPr>
            <w:r w:rsidRPr="004919F3">
              <w:t>COORDINADOR</w:t>
            </w:r>
          </w:p>
        </w:tc>
        <w:tc>
          <w:tcPr>
            <w:tcW w:w="3218" w:type="dxa"/>
            <w:shd w:val="clear" w:color="auto" w:fill="FFFFFF"/>
          </w:tcPr>
          <w:p w:rsidR="00956C67" w:rsidRPr="00745D3F" w:rsidRDefault="00E314DB" w:rsidP="00745D3F">
            <w:pPr>
              <w:pStyle w:val="Prrafodelista"/>
              <w:spacing w:after="0" w:line="240" w:lineRule="auto"/>
              <w:ind w:left="0" w:firstLine="18"/>
              <w:jc w:val="both"/>
              <w:rPr>
                <w:rFonts w:cs="Tahoma"/>
              </w:rPr>
            </w:pPr>
            <w:r>
              <w:rPr>
                <w:rFonts w:cs="Tahoma"/>
              </w:rPr>
              <w:t>M. Isabel Cambero Rodríguez</w:t>
            </w:r>
          </w:p>
        </w:tc>
        <w:tc>
          <w:tcPr>
            <w:tcW w:w="2921" w:type="dxa"/>
            <w:shd w:val="clear" w:color="auto" w:fill="FFFFFF"/>
            <w:vAlign w:val="center"/>
          </w:tcPr>
          <w:p w:rsidR="00956C67" w:rsidRPr="00745D3F" w:rsidRDefault="00E314DB" w:rsidP="007F082B">
            <w:pPr>
              <w:autoSpaceDE w:val="0"/>
              <w:autoSpaceDN w:val="0"/>
              <w:adjustRightInd w:val="0"/>
              <w:spacing w:after="0" w:line="240" w:lineRule="auto"/>
              <w:jc w:val="center"/>
              <w:rPr>
                <w:rFonts w:cs="Tahoma"/>
              </w:rPr>
            </w:pPr>
            <w:r>
              <w:rPr>
                <w:rFonts w:cs="Tahoma"/>
              </w:rPr>
              <w:t>icambero</w:t>
            </w:r>
            <w:r w:rsidR="007A5151" w:rsidRPr="00745D3F">
              <w:rPr>
                <w:rFonts w:cs="Tahoma"/>
              </w:rPr>
              <w:t>@ucm.es</w:t>
            </w:r>
          </w:p>
        </w:tc>
      </w:tr>
      <w:tr w:rsidR="00E314DB" w:rsidRPr="004919F3">
        <w:tc>
          <w:tcPr>
            <w:tcW w:w="2817" w:type="dxa"/>
            <w:shd w:val="clear" w:color="auto" w:fill="C2D69B"/>
          </w:tcPr>
          <w:p w:rsidR="00E314DB" w:rsidRPr="004919F3" w:rsidRDefault="00E314DB" w:rsidP="00EF577B">
            <w:pPr>
              <w:spacing w:after="0" w:line="240" w:lineRule="auto"/>
            </w:pPr>
            <w:r>
              <w:t>GESTION</w:t>
            </w:r>
            <w:r w:rsidR="00A43B07">
              <w:t xml:space="preserve">: Comisión de </w:t>
            </w:r>
            <w:r w:rsidR="00EF577B">
              <w:t>C</w:t>
            </w:r>
            <w:r w:rsidR="00A43B07">
              <w:t xml:space="preserve">oordinación del </w:t>
            </w:r>
            <w:r w:rsidR="00EF577B">
              <w:t>Trabajo F</w:t>
            </w:r>
            <w:r w:rsidR="00A43B07">
              <w:t xml:space="preserve">in de </w:t>
            </w:r>
            <w:r w:rsidR="00EF577B">
              <w:t>G</w:t>
            </w:r>
            <w:r w:rsidR="00A43B07">
              <w:t>rado en Ciencia y Tecnología de los Alimentos</w:t>
            </w:r>
            <w:r w:rsidR="00B61169">
              <w:t xml:space="preserve"> (Comisión TFG)</w:t>
            </w:r>
          </w:p>
        </w:tc>
        <w:tc>
          <w:tcPr>
            <w:tcW w:w="3218" w:type="dxa"/>
            <w:shd w:val="clear" w:color="auto" w:fill="FFFFFF"/>
          </w:tcPr>
          <w:p w:rsidR="00E314DB" w:rsidRPr="00E314DB" w:rsidRDefault="00E314DB" w:rsidP="00745D3F">
            <w:pPr>
              <w:pStyle w:val="Prrafodelista"/>
              <w:spacing w:after="0" w:line="240" w:lineRule="auto"/>
              <w:ind w:left="0" w:firstLine="18"/>
              <w:jc w:val="both"/>
              <w:rPr>
                <w:color w:val="000000" w:themeColor="text1"/>
              </w:rPr>
            </w:pPr>
            <w:r w:rsidRPr="00E314DB">
              <w:rPr>
                <w:color w:val="000000" w:themeColor="text1"/>
              </w:rPr>
              <w:t>Carmen Herranz Sorribes</w:t>
            </w:r>
          </w:p>
          <w:p w:rsidR="00E314DB" w:rsidRPr="00E314DB" w:rsidRDefault="00E314DB" w:rsidP="00745D3F">
            <w:pPr>
              <w:pStyle w:val="Prrafodelista"/>
              <w:spacing w:after="0" w:line="240" w:lineRule="auto"/>
              <w:ind w:left="0" w:firstLine="18"/>
              <w:jc w:val="both"/>
              <w:rPr>
                <w:color w:val="000000" w:themeColor="text1"/>
              </w:rPr>
            </w:pPr>
            <w:r w:rsidRPr="00E314DB">
              <w:rPr>
                <w:color w:val="000000" w:themeColor="text1"/>
              </w:rPr>
              <w:t xml:space="preserve">Álvaro Olivares Moreno </w:t>
            </w:r>
          </w:p>
          <w:p w:rsidR="00E314DB" w:rsidRPr="00E314DB" w:rsidRDefault="00E314DB" w:rsidP="00E314DB">
            <w:pPr>
              <w:autoSpaceDE w:val="0"/>
              <w:autoSpaceDN w:val="0"/>
              <w:adjustRightInd w:val="0"/>
              <w:spacing w:after="0" w:line="240" w:lineRule="auto"/>
              <w:jc w:val="both"/>
              <w:rPr>
                <w:color w:val="000000" w:themeColor="text1"/>
              </w:rPr>
            </w:pPr>
            <w:r w:rsidRPr="00E314DB">
              <w:rPr>
                <w:color w:val="000000" w:themeColor="text1"/>
              </w:rPr>
              <w:t>Raquel Pérez Sen</w:t>
            </w:r>
          </w:p>
          <w:p w:rsidR="00E314DB" w:rsidRPr="00E314DB" w:rsidRDefault="00E314DB" w:rsidP="00745D3F">
            <w:pPr>
              <w:pStyle w:val="Prrafodelista"/>
              <w:spacing w:after="0" w:line="240" w:lineRule="auto"/>
              <w:ind w:left="0" w:firstLine="18"/>
              <w:jc w:val="both"/>
              <w:rPr>
                <w:color w:val="000000" w:themeColor="text1"/>
              </w:rPr>
            </w:pPr>
            <w:r w:rsidRPr="00E314DB">
              <w:rPr>
                <w:color w:val="000000" w:themeColor="text1"/>
              </w:rPr>
              <w:t>Mª José Villanueva Suárez</w:t>
            </w:r>
          </w:p>
          <w:p w:rsidR="00E314DB" w:rsidRPr="00A43B07" w:rsidRDefault="00E314DB" w:rsidP="00A43B07">
            <w:pPr>
              <w:autoSpaceDE w:val="0"/>
              <w:autoSpaceDN w:val="0"/>
              <w:adjustRightInd w:val="0"/>
              <w:spacing w:after="0" w:line="240" w:lineRule="auto"/>
              <w:jc w:val="both"/>
              <w:rPr>
                <w:color w:val="000000" w:themeColor="text1"/>
              </w:rPr>
            </w:pPr>
            <w:r w:rsidRPr="00E314DB">
              <w:rPr>
                <w:color w:val="000000" w:themeColor="text1"/>
              </w:rPr>
              <w:t>Pedro Yustos Cuesta</w:t>
            </w:r>
          </w:p>
        </w:tc>
        <w:tc>
          <w:tcPr>
            <w:tcW w:w="2921" w:type="dxa"/>
            <w:shd w:val="clear" w:color="auto" w:fill="FFFFFF"/>
            <w:vAlign w:val="center"/>
          </w:tcPr>
          <w:p w:rsidR="00E314DB" w:rsidRDefault="002A612F" w:rsidP="00E314DB">
            <w:pPr>
              <w:autoSpaceDE w:val="0"/>
              <w:autoSpaceDN w:val="0"/>
              <w:adjustRightInd w:val="0"/>
              <w:spacing w:after="0" w:line="240" w:lineRule="auto"/>
              <w:rPr>
                <w:color w:val="000000" w:themeColor="text1"/>
              </w:rPr>
            </w:pPr>
            <w:hyperlink r:id="rId8" w:history="1">
              <w:r w:rsidR="00E314DB" w:rsidRPr="00210575">
                <w:rPr>
                  <w:rStyle w:val="Hipervnculo"/>
                </w:rPr>
                <w:t>c.herranz@ucm.es</w:t>
              </w:r>
            </w:hyperlink>
          </w:p>
          <w:p w:rsidR="00A43B07" w:rsidRDefault="002A612F" w:rsidP="00E314DB">
            <w:pPr>
              <w:autoSpaceDE w:val="0"/>
              <w:autoSpaceDN w:val="0"/>
              <w:adjustRightInd w:val="0"/>
              <w:spacing w:after="0" w:line="240" w:lineRule="auto"/>
              <w:rPr>
                <w:color w:val="000000" w:themeColor="text1"/>
              </w:rPr>
            </w:pPr>
            <w:hyperlink r:id="rId9" w:history="1">
              <w:r w:rsidR="00A43B07" w:rsidRPr="00210575">
                <w:rPr>
                  <w:rStyle w:val="Hipervnculo"/>
                </w:rPr>
                <w:t>alolivaresc@</w:t>
              </w:r>
              <w:r w:rsidR="00684105">
                <w:rPr>
                  <w:rStyle w:val="Hipervnculo"/>
                </w:rPr>
                <w:t>vet</w:t>
              </w:r>
              <w:r w:rsidR="00A43B07" w:rsidRPr="00210575">
                <w:rPr>
                  <w:rStyle w:val="Hipervnculo"/>
                </w:rPr>
                <w:t>.ucm.es</w:t>
              </w:r>
            </w:hyperlink>
          </w:p>
          <w:p w:rsidR="00A43B07" w:rsidRDefault="00A43B07" w:rsidP="00E314DB">
            <w:pPr>
              <w:autoSpaceDE w:val="0"/>
              <w:autoSpaceDN w:val="0"/>
              <w:adjustRightInd w:val="0"/>
              <w:spacing w:after="0" w:line="240" w:lineRule="auto"/>
              <w:rPr>
                <w:color w:val="000000" w:themeColor="text1"/>
              </w:rPr>
            </w:pPr>
            <w:r w:rsidRPr="00E0165B">
              <w:rPr>
                <w:color w:val="000000" w:themeColor="text1"/>
              </w:rPr>
              <w:t>rpsen@ucm.es</w:t>
            </w:r>
          </w:p>
          <w:p w:rsidR="00E314DB" w:rsidRDefault="002A612F" w:rsidP="00E314DB">
            <w:pPr>
              <w:autoSpaceDE w:val="0"/>
              <w:autoSpaceDN w:val="0"/>
              <w:adjustRightInd w:val="0"/>
              <w:spacing w:after="0" w:line="240" w:lineRule="auto"/>
              <w:rPr>
                <w:color w:val="000000" w:themeColor="text1"/>
              </w:rPr>
            </w:pPr>
            <w:hyperlink r:id="rId10" w:history="1">
              <w:r w:rsidR="00A43B07" w:rsidRPr="00210575">
                <w:rPr>
                  <w:rStyle w:val="Hipervnculo"/>
                </w:rPr>
                <w:t>mjvilla@farm.ucm.es</w:t>
              </w:r>
            </w:hyperlink>
          </w:p>
          <w:p w:rsidR="00A43B07" w:rsidRPr="00745D3F" w:rsidRDefault="00305EBE" w:rsidP="00E314DB">
            <w:pPr>
              <w:autoSpaceDE w:val="0"/>
              <w:autoSpaceDN w:val="0"/>
              <w:adjustRightInd w:val="0"/>
              <w:spacing w:after="0" w:line="240" w:lineRule="auto"/>
              <w:rPr>
                <w:rFonts w:cs="Tahoma"/>
              </w:rPr>
            </w:pPr>
            <w:r>
              <w:rPr>
                <w:color w:val="000000" w:themeColor="text1"/>
              </w:rPr>
              <w:t>pyustos</w:t>
            </w:r>
            <w:r w:rsidR="00A43B07" w:rsidRPr="00E0165B">
              <w:rPr>
                <w:color w:val="000000" w:themeColor="text1"/>
              </w:rPr>
              <w:t>@q</w:t>
            </w:r>
            <w:r w:rsidR="003F42C4">
              <w:rPr>
                <w:color w:val="000000" w:themeColor="text1"/>
              </w:rPr>
              <w:t>u</w:t>
            </w:r>
            <w:r w:rsidR="00A43B07" w:rsidRPr="00E0165B">
              <w:rPr>
                <w:color w:val="000000" w:themeColor="text1"/>
              </w:rPr>
              <w:t>im.ucm.es</w:t>
            </w:r>
          </w:p>
        </w:tc>
      </w:tr>
      <w:tr w:rsidR="007A5151" w:rsidRPr="004919F3">
        <w:tc>
          <w:tcPr>
            <w:tcW w:w="2817" w:type="dxa"/>
            <w:shd w:val="clear" w:color="auto" w:fill="C2D69B"/>
            <w:vAlign w:val="center"/>
          </w:tcPr>
          <w:p w:rsidR="007A5151" w:rsidRPr="004919F3" w:rsidRDefault="007A5151" w:rsidP="007F082B">
            <w:pPr>
              <w:spacing w:after="0" w:line="240" w:lineRule="auto"/>
            </w:pPr>
            <w:r>
              <w:t>PROFESORES</w:t>
            </w:r>
          </w:p>
        </w:tc>
        <w:tc>
          <w:tcPr>
            <w:tcW w:w="3218" w:type="dxa"/>
            <w:shd w:val="clear" w:color="auto" w:fill="FFFFFF"/>
          </w:tcPr>
          <w:p w:rsidR="007A5151" w:rsidRPr="00745D3F" w:rsidRDefault="00162EE7" w:rsidP="00E314DB">
            <w:pPr>
              <w:spacing w:after="0" w:line="240" w:lineRule="auto"/>
              <w:rPr>
                <w:rFonts w:eastAsia="SimSun"/>
                <w:lang w:eastAsia="zh-CN"/>
              </w:rPr>
            </w:pPr>
            <w:r>
              <w:rPr>
                <w:rFonts w:eastAsia="SimSun"/>
                <w:lang w:eastAsia="zh-CN"/>
              </w:rPr>
              <w:t>D</w:t>
            </w:r>
            <w:r w:rsidR="00745D3F" w:rsidRPr="00745D3F">
              <w:rPr>
                <w:rFonts w:eastAsia="SimSun"/>
                <w:lang w:eastAsia="zh-CN"/>
              </w:rPr>
              <w:t xml:space="preserve">ocentes del Grado en </w:t>
            </w:r>
            <w:r w:rsidR="00E314DB">
              <w:rPr>
                <w:rFonts w:eastAsia="SimSun"/>
                <w:lang w:eastAsia="zh-CN"/>
              </w:rPr>
              <w:t xml:space="preserve">Ciencia y </w:t>
            </w:r>
            <w:r w:rsidR="00E314DB">
              <w:rPr>
                <w:rFonts w:eastAsia="SimSun"/>
                <w:lang w:eastAsia="zh-CN"/>
              </w:rPr>
              <w:lastRenderedPageBreak/>
              <w:t>Tecnología de los Alimentos</w:t>
            </w:r>
          </w:p>
        </w:tc>
        <w:tc>
          <w:tcPr>
            <w:tcW w:w="2921" w:type="dxa"/>
            <w:shd w:val="clear" w:color="auto" w:fill="FFFFFF"/>
          </w:tcPr>
          <w:p w:rsidR="007A5151" w:rsidRPr="00745D3F" w:rsidRDefault="007A5151" w:rsidP="007F082B">
            <w:pPr>
              <w:autoSpaceDE w:val="0"/>
              <w:autoSpaceDN w:val="0"/>
              <w:adjustRightInd w:val="0"/>
              <w:spacing w:after="0" w:line="240" w:lineRule="auto"/>
              <w:jc w:val="center"/>
              <w:rPr>
                <w:rFonts w:cs="Tahoma"/>
              </w:rPr>
            </w:pPr>
          </w:p>
        </w:tc>
      </w:tr>
    </w:tbl>
    <w:p w:rsidR="00D00E01" w:rsidRDefault="00D00E01" w:rsidP="00B6116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D00E01" w:rsidP="004919F3">
            <w:pPr>
              <w:spacing w:after="0" w:line="240" w:lineRule="auto"/>
            </w:pPr>
            <w:r w:rsidRPr="004919F3">
              <w:t>BREVE DESCRIPTOR</w:t>
            </w:r>
          </w:p>
        </w:tc>
      </w:tr>
      <w:tr w:rsidR="00D00E01" w:rsidRPr="004919F3">
        <w:tc>
          <w:tcPr>
            <w:tcW w:w="8644" w:type="dxa"/>
          </w:tcPr>
          <w:p w:rsidR="00162EE7" w:rsidRPr="00EE39D7" w:rsidRDefault="00162EE7" w:rsidP="00B61169">
            <w:pPr>
              <w:pStyle w:val="Prrafodelista"/>
              <w:numPr>
                <w:ilvl w:val="0"/>
                <w:numId w:val="9"/>
              </w:numPr>
              <w:ind w:left="142" w:hanging="142"/>
              <w:jc w:val="both"/>
            </w:pPr>
            <w:r w:rsidRPr="00EE39D7">
              <w:t xml:space="preserve">El Trabajo Fin de Grado (TFG) consistirá en la realización, presentación y defensa pública ante un </w:t>
            </w:r>
            <w:r w:rsidR="00134529">
              <w:t>T</w:t>
            </w:r>
            <w:r w:rsidRPr="00EE39D7">
              <w:t xml:space="preserve">ribunal constituido a tal efecto de una memoria sobre un trabajo práctico, técnico, </w:t>
            </w:r>
            <w:r w:rsidR="00A43B07" w:rsidRPr="00A43B07">
              <w:t xml:space="preserve">de revisión e investigación bibliográfica o de investigación/desarrollo en el que se apliquen las competencias y habilidades adquiridas a lo largo de los estudios del Grado en Ciencia y Tecnología de los Alimentos (CYTA). </w:t>
            </w:r>
            <w:r w:rsidRPr="00EE39D7">
              <w:t xml:space="preserve"> En el caso de ser un trabajo de investigación, será una hipótesis de trabajo, que incluirá introducción, objetivos y metodología. </w:t>
            </w:r>
          </w:p>
          <w:p w:rsidR="00A43B07" w:rsidRDefault="00630965" w:rsidP="00B61169">
            <w:pPr>
              <w:pStyle w:val="Prrafodelista"/>
              <w:numPr>
                <w:ilvl w:val="0"/>
                <w:numId w:val="9"/>
              </w:numPr>
              <w:ind w:left="142" w:hanging="142"/>
              <w:jc w:val="both"/>
            </w:pPr>
            <w:r w:rsidRPr="00EE39D7">
              <w:t>S</w:t>
            </w:r>
            <w:r w:rsidR="00162EE7" w:rsidRPr="00EE39D7">
              <w:t xml:space="preserve">erá un trabajo individual, que el estudiante realizará bajo la supervisión de un máximo de 2 profesores-tutores. </w:t>
            </w:r>
          </w:p>
          <w:p w:rsidR="00A43B07" w:rsidRDefault="00A43B07" w:rsidP="00B61169">
            <w:pPr>
              <w:pStyle w:val="Prrafodelista"/>
              <w:numPr>
                <w:ilvl w:val="0"/>
                <w:numId w:val="9"/>
              </w:numPr>
              <w:ind w:left="142" w:hanging="142"/>
              <w:jc w:val="both"/>
            </w:pPr>
            <w:r w:rsidRPr="00A43B07">
              <w:t>La naturaleza de los temas a tratar puede ser diversa, acorde a cualquiera de los perfiles profesionales de la titulación en CYTA.</w:t>
            </w:r>
          </w:p>
          <w:p w:rsidR="00A43B07" w:rsidRDefault="00A43B07" w:rsidP="00B61169">
            <w:pPr>
              <w:pStyle w:val="Prrafodelista"/>
              <w:numPr>
                <w:ilvl w:val="0"/>
                <w:numId w:val="9"/>
              </w:numPr>
              <w:ind w:left="142" w:hanging="142"/>
              <w:jc w:val="both"/>
            </w:pPr>
            <w:r w:rsidRPr="00A43B07">
              <w:t xml:space="preserve"> El TFG podrá realizarse</w:t>
            </w:r>
            <w:r w:rsidR="001B400D">
              <w:t>, además de en las Facultad que imparten el Grado,</w:t>
            </w:r>
            <w:r>
              <w:t xml:space="preserve"> </w:t>
            </w:r>
            <w:r w:rsidRPr="00A43B07">
              <w:t>en colaboración con instituciones o empresas externas, no ligados a las prácticas externas. Para esta modalidad será necesario contar con un responsable externo de la institución o empresa, y tener la aprobación de la Comisión</w:t>
            </w:r>
            <w:r>
              <w:t xml:space="preserve"> del </w:t>
            </w:r>
            <w:r w:rsidR="00134529">
              <w:t>TFG.</w:t>
            </w:r>
          </w:p>
          <w:p w:rsidR="007F752E" w:rsidRPr="004919F3" w:rsidRDefault="00630965" w:rsidP="00BF0EF8">
            <w:pPr>
              <w:pStyle w:val="Prrafodelista"/>
              <w:numPr>
                <w:ilvl w:val="0"/>
                <w:numId w:val="9"/>
              </w:numPr>
              <w:spacing w:after="0"/>
              <w:ind w:left="142" w:hanging="142"/>
              <w:jc w:val="both"/>
            </w:pPr>
            <w:r w:rsidRPr="00EE39D7">
              <w:t xml:space="preserve">El TFG no podrá estar plagiado </w:t>
            </w:r>
            <w:r w:rsidR="00160288">
              <w:t xml:space="preserve">en todo o en parte </w:t>
            </w:r>
            <w:r w:rsidRPr="00EE39D7">
              <w:t>ni haber sido presentado con anterioridad por el mismo alumno en otra asignatura y/o titulación. El incumplimiento de alguna de estas condiciones podrá derivar en las sanciones que la Universidad Complutense establezca al efecto.</w:t>
            </w:r>
          </w:p>
        </w:tc>
      </w:tr>
    </w:tbl>
    <w:p w:rsidR="00D00E01" w:rsidRDefault="00D00E01" w:rsidP="00B6116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1B400D" w:rsidRDefault="004B1E7A" w:rsidP="001B400D">
            <w:pPr>
              <w:spacing w:after="0" w:line="240" w:lineRule="auto"/>
              <w:rPr>
                <w:b/>
              </w:rPr>
            </w:pPr>
            <w:r w:rsidRPr="001B400D">
              <w:rPr>
                <w:b/>
              </w:rPr>
              <w:t>REQUISIT</w:t>
            </w:r>
            <w:r w:rsidR="00D00E01" w:rsidRPr="001B400D">
              <w:rPr>
                <w:b/>
              </w:rPr>
              <w:t xml:space="preserve">OS PREVIOS </w:t>
            </w:r>
          </w:p>
        </w:tc>
      </w:tr>
      <w:tr w:rsidR="007F082B" w:rsidRPr="004919F3">
        <w:tc>
          <w:tcPr>
            <w:tcW w:w="8644" w:type="dxa"/>
            <w:vAlign w:val="center"/>
          </w:tcPr>
          <w:p w:rsidR="001B400D" w:rsidRPr="005A5E50" w:rsidRDefault="001B400D" w:rsidP="001B400D">
            <w:pPr>
              <w:autoSpaceDE w:val="0"/>
              <w:autoSpaceDN w:val="0"/>
              <w:adjustRightInd w:val="0"/>
              <w:spacing w:after="0" w:line="240" w:lineRule="auto"/>
              <w:jc w:val="both"/>
              <w:rPr>
                <w:rFonts w:asciiTheme="minorHAnsi" w:hAnsiTheme="minorHAnsi" w:cs="Arial"/>
              </w:rPr>
            </w:pPr>
            <w:r w:rsidRPr="005A5E50">
              <w:rPr>
                <w:rFonts w:asciiTheme="minorHAnsi" w:hAnsiTheme="minorHAnsi" w:cs="Arial"/>
                <w:b/>
                <w:i/>
              </w:rPr>
              <w:t>Al matricularse</w:t>
            </w:r>
            <w:r w:rsidRPr="005A5E50">
              <w:rPr>
                <w:rFonts w:asciiTheme="minorHAnsi" w:hAnsiTheme="minorHAnsi" w:cs="Arial"/>
                <w:i/>
              </w:rPr>
              <w:t>:</w:t>
            </w:r>
            <w:r w:rsidRPr="005A5E50">
              <w:rPr>
                <w:rFonts w:asciiTheme="minorHAnsi" w:hAnsiTheme="minorHAnsi" w:cs="Arial"/>
              </w:rPr>
              <w:t xml:space="preserve"> haber superado como mínimo 168 ECTS (un 70% del total),</w:t>
            </w:r>
            <w:r w:rsidRPr="005A5E50">
              <w:rPr>
                <w:rFonts w:asciiTheme="minorHAnsi" w:hAnsiTheme="minorHAnsi" w:cs="Arial"/>
                <w:color w:val="FF0000"/>
              </w:rPr>
              <w:t xml:space="preserve"> </w:t>
            </w:r>
            <w:r w:rsidRPr="005A5E50">
              <w:rPr>
                <w:rFonts w:asciiTheme="minorHAnsi" w:hAnsiTheme="minorHAnsi" w:cs="Arial"/>
                <w:color w:val="000000" w:themeColor="text1"/>
              </w:rPr>
              <w:t xml:space="preserve">entre ellos todos los de </w:t>
            </w:r>
            <w:r w:rsidRPr="005A5E50">
              <w:rPr>
                <w:rFonts w:asciiTheme="minorHAnsi" w:hAnsiTheme="minorHAnsi" w:cs="Arial"/>
                <w:color w:val="000000" w:themeColor="text1"/>
                <w:lang w:eastAsia="es-ES"/>
              </w:rPr>
              <w:t xml:space="preserve">Formación Básica. El estudiante deberá matricular también todos los créditos restantes para la obtención del </w:t>
            </w:r>
            <w:r w:rsidRPr="005A5E50">
              <w:rPr>
                <w:rFonts w:asciiTheme="minorHAnsi" w:hAnsiTheme="minorHAnsi" w:cs="Arial"/>
                <w:lang w:eastAsia="es-ES"/>
              </w:rPr>
              <w:t xml:space="preserve">título, con la excepción de los créditos de participación pendientes de reconocimiento, si es que el estudiante va a hacer uso de dichos créditos. </w:t>
            </w:r>
            <w:r w:rsidRPr="005A5E50">
              <w:rPr>
                <w:rFonts w:asciiTheme="minorHAnsi" w:hAnsiTheme="minorHAnsi" w:cs="Arial"/>
              </w:rPr>
              <w:t>No obstante, el estudiante deberá haber reconocido dichos créditos antes de la calificación de su TFG.</w:t>
            </w:r>
          </w:p>
          <w:p w:rsidR="00E200BC" w:rsidRPr="004E4162" w:rsidRDefault="001B400D" w:rsidP="00BF0EF8">
            <w:pPr>
              <w:spacing w:after="0"/>
              <w:jc w:val="both"/>
              <w:rPr>
                <w:rFonts w:ascii="Tahoma" w:hAnsi="Tahoma" w:cs="Tahoma"/>
                <w:color w:val="000080"/>
              </w:rPr>
            </w:pPr>
            <w:r w:rsidRPr="005A5E50">
              <w:rPr>
                <w:rFonts w:asciiTheme="minorHAnsi" w:hAnsiTheme="minorHAnsi" w:cs="Arial"/>
                <w:b/>
                <w:i/>
              </w:rPr>
              <w:t>En el momento de la presentación y defensa del TFG:</w:t>
            </w:r>
            <w:r w:rsidRPr="005A5E50">
              <w:rPr>
                <w:rFonts w:asciiTheme="minorHAnsi" w:hAnsiTheme="minorHAnsi" w:cs="Arial"/>
              </w:rPr>
              <w:t xml:space="preserve"> haber </w:t>
            </w:r>
            <w:r w:rsidRPr="005A5E50">
              <w:rPr>
                <w:rFonts w:asciiTheme="minorHAnsi" w:hAnsiTheme="minorHAnsi" w:cs="Arial"/>
                <w:color w:val="000000" w:themeColor="text1"/>
              </w:rPr>
              <w:t>superado todos los créditos del Grado, a excepción de los de esta asignatura.</w:t>
            </w:r>
          </w:p>
        </w:tc>
      </w:tr>
    </w:tbl>
    <w:p w:rsidR="00225508" w:rsidRDefault="00225508" w:rsidP="00B6116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225508" w:rsidRPr="004919F3" w:rsidTr="0080652C">
        <w:tc>
          <w:tcPr>
            <w:tcW w:w="8644" w:type="dxa"/>
            <w:shd w:val="clear" w:color="auto" w:fill="C2D69B"/>
          </w:tcPr>
          <w:p w:rsidR="00225508" w:rsidRPr="00134529" w:rsidRDefault="00225508" w:rsidP="000F420E">
            <w:pPr>
              <w:spacing w:after="0" w:line="240" w:lineRule="auto"/>
              <w:rPr>
                <w:b/>
              </w:rPr>
            </w:pPr>
            <w:r w:rsidRPr="00134529">
              <w:rPr>
                <w:b/>
              </w:rPr>
              <w:t>OBJETIVOS</w:t>
            </w:r>
          </w:p>
        </w:tc>
      </w:tr>
      <w:tr w:rsidR="00225508" w:rsidRPr="0090267A" w:rsidTr="0080652C">
        <w:trPr>
          <w:trHeight w:val="410"/>
        </w:trPr>
        <w:tc>
          <w:tcPr>
            <w:tcW w:w="8644" w:type="dxa"/>
            <w:shd w:val="clear" w:color="auto" w:fill="FFFFFF"/>
          </w:tcPr>
          <w:p w:rsidR="00225508" w:rsidRPr="005A5E50" w:rsidRDefault="00225508" w:rsidP="000F420E">
            <w:pPr>
              <w:autoSpaceDE w:val="0"/>
              <w:autoSpaceDN w:val="0"/>
              <w:adjustRightInd w:val="0"/>
              <w:spacing w:after="0" w:line="240" w:lineRule="auto"/>
              <w:jc w:val="both"/>
              <w:rPr>
                <w:rFonts w:asciiTheme="minorHAnsi" w:hAnsiTheme="minorHAnsi" w:cs="Arial"/>
              </w:rPr>
            </w:pPr>
            <w:r w:rsidRPr="005A5E50">
              <w:rPr>
                <w:rFonts w:asciiTheme="minorHAnsi" w:hAnsiTheme="minorHAnsi" w:cs="Arial"/>
              </w:rPr>
              <w:t>Aplicar y evaluar de forma global las competencias adquiridas durante el periodo de formación del Grado</w:t>
            </w:r>
            <w:r w:rsidR="008A3DBB" w:rsidRPr="005A5E50">
              <w:rPr>
                <w:rFonts w:asciiTheme="minorHAnsi" w:hAnsiTheme="minorHAnsi" w:cs="Arial"/>
              </w:rPr>
              <w:t xml:space="preserve"> en Ciencia y Tecnología de los Alimentos</w:t>
            </w:r>
          </w:p>
        </w:tc>
      </w:tr>
      <w:tr w:rsidR="00225508" w:rsidRPr="00EF577B" w:rsidTr="0080652C">
        <w:trPr>
          <w:trHeight w:val="409"/>
        </w:trPr>
        <w:tc>
          <w:tcPr>
            <w:tcW w:w="8644" w:type="dxa"/>
            <w:shd w:val="clear" w:color="auto" w:fill="C2D69B"/>
          </w:tcPr>
          <w:p w:rsidR="00225508" w:rsidRPr="00134529" w:rsidRDefault="00225508" w:rsidP="00EF577B">
            <w:pPr>
              <w:spacing w:after="0" w:line="240" w:lineRule="auto"/>
              <w:rPr>
                <w:b/>
                <w:lang w:val="en-US"/>
              </w:rPr>
            </w:pPr>
            <w:r w:rsidRPr="00134529">
              <w:rPr>
                <w:b/>
                <w:lang w:val="en-US"/>
              </w:rPr>
              <w:t>OBJE</w:t>
            </w:r>
            <w:r w:rsidR="00EF577B">
              <w:rPr>
                <w:b/>
                <w:lang w:val="en-US"/>
              </w:rPr>
              <w:t>C</w:t>
            </w:r>
            <w:r w:rsidRPr="00134529">
              <w:rPr>
                <w:b/>
                <w:lang w:val="en-US"/>
              </w:rPr>
              <w:t xml:space="preserve">TIVES </w:t>
            </w:r>
          </w:p>
        </w:tc>
      </w:tr>
      <w:tr w:rsidR="00225508" w:rsidRPr="000541CD" w:rsidTr="0080652C">
        <w:trPr>
          <w:trHeight w:val="409"/>
        </w:trPr>
        <w:tc>
          <w:tcPr>
            <w:tcW w:w="8644" w:type="dxa"/>
            <w:shd w:val="clear" w:color="auto" w:fill="FFFFFF"/>
          </w:tcPr>
          <w:p w:rsidR="00225508" w:rsidRPr="004919F3" w:rsidRDefault="00EF577B" w:rsidP="00BF0EF8">
            <w:pPr>
              <w:spacing w:after="0" w:line="240" w:lineRule="auto"/>
              <w:jc w:val="both"/>
              <w:rPr>
                <w:lang w:val="en-US"/>
              </w:rPr>
            </w:pPr>
            <w:r>
              <w:rPr>
                <w:lang w:val="en-US"/>
              </w:rPr>
              <w:t>To develop, implement and evaluate in a global way the competences and abilities acquired throughout the Food Science and Technology degree program.</w:t>
            </w:r>
          </w:p>
        </w:tc>
      </w:tr>
      <w:tr w:rsidR="008D3E41" w:rsidRPr="004919F3" w:rsidTr="00990BD8">
        <w:tc>
          <w:tcPr>
            <w:tcW w:w="8644" w:type="dxa"/>
            <w:shd w:val="clear" w:color="auto" w:fill="C2D69B"/>
          </w:tcPr>
          <w:p w:rsidR="008D3E41" w:rsidRPr="00134529" w:rsidRDefault="008D3E41" w:rsidP="00990BD8">
            <w:pPr>
              <w:spacing w:after="0" w:line="240" w:lineRule="auto"/>
              <w:rPr>
                <w:b/>
              </w:rPr>
            </w:pPr>
            <w:r w:rsidRPr="00134529">
              <w:rPr>
                <w:b/>
              </w:rPr>
              <w:t>PRINCIPALES COMPETENCIAS A ADQUIRIR POR LOS ESTUDIANTES</w:t>
            </w:r>
          </w:p>
        </w:tc>
      </w:tr>
      <w:tr w:rsidR="008D3E41" w:rsidRPr="00C948FE" w:rsidTr="00990BD8">
        <w:trPr>
          <w:trHeight w:val="410"/>
        </w:trPr>
        <w:tc>
          <w:tcPr>
            <w:tcW w:w="8644" w:type="dxa"/>
            <w:shd w:val="clear" w:color="auto" w:fill="auto"/>
          </w:tcPr>
          <w:p w:rsidR="00D9527F" w:rsidRPr="00B61169" w:rsidRDefault="00D9527F" w:rsidP="00D9527F">
            <w:pPr>
              <w:autoSpaceDE w:val="0"/>
              <w:autoSpaceDN w:val="0"/>
              <w:adjustRightInd w:val="0"/>
              <w:spacing w:after="0" w:line="240" w:lineRule="auto"/>
              <w:rPr>
                <w:b/>
                <w:color w:val="000000" w:themeColor="text1"/>
              </w:rPr>
            </w:pPr>
            <w:r w:rsidRPr="00B61169">
              <w:rPr>
                <w:b/>
                <w:color w:val="000000" w:themeColor="text1"/>
              </w:rPr>
              <w:t>Competencias generales-transversales del título:</w:t>
            </w:r>
          </w:p>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t xml:space="preserve">-Reconocer los elementos esenciales de la actividad profesional del graduado en </w:t>
            </w:r>
            <w:r w:rsidR="005A5E50">
              <w:rPr>
                <w:color w:val="000000" w:themeColor="text1"/>
              </w:rPr>
              <w:t>CYTA</w:t>
            </w:r>
            <w:r w:rsidRPr="00B61169">
              <w:rPr>
                <w:color w:val="000000" w:themeColor="text1"/>
              </w:rPr>
              <w:t>, incluyendo los principios éticos y responsabilidades legales del ejercicio de la profesión.</w:t>
            </w:r>
          </w:p>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t>-Mantener y actualizar, de manera autónoma y continuada, los conocimientos sobre nuevos productos, avances, metodologías y técnicas en Ciencia y Tecnología de los Alimentos.</w:t>
            </w:r>
          </w:p>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lastRenderedPageBreak/>
              <w:t>-Utilizar información científica de calidad, bibliografía y bases de datos especializadas, así como otros recursos relevantes para la Ciencia y Tecnología de los Alimentos.</w:t>
            </w:r>
          </w:p>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t>-Adquirir la formación básica para la actividad investigadora, siendo capaces de formular hipótesis, diseñar experimentos y recoger e interpretar la información para la resolución de problemas siguiendo el método científico.</w:t>
            </w:r>
          </w:p>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t>-Desarrollar capacidad crítica, adaptación a nuevas situaciones y contextos, creatividad y capacidad para aplicar el conocimiento a la resolución de problemas en el ámbito alimentario.</w:t>
            </w:r>
          </w:p>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t>-Transmitir información, ideas, problemas y soluciones utilizando los medios audiovisuales más habituales y elaborar informes de carácter científico-técnico en español y en inglés.</w:t>
            </w:r>
          </w:p>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t>-Divulgar conocimientos y prácticas correctas en materia alimentaria.</w:t>
            </w:r>
          </w:p>
          <w:p w:rsidR="00D9527F" w:rsidRPr="004F4AE5" w:rsidRDefault="00D9527F" w:rsidP="00D9527F">
            <w:pPr>
              <w:autoSpaceDE w:val="0"/>
              <w:autoSpaceDN w:val="0"/>
              <w:adjustRightInd w:val="0"/>
              <w:spacing w:after="0" w:line="240" w:lineRule="auto"/>
              <w:jc w:val="both"/>
            </w:pPr>
          </w:p>
          <w:p w:rsidR="00D9527F" w:rsidRPr="00B61169" w:rsidRDefault="00D9527F" w:rsidP="00D9527F">
            <w:pPr>
              <w:autoSpaceDE w:val="0"/>
              <w:autoSpaceDN w:val="0"/>
              <w:adjustRightInd w:val="0"/>
              <w:spacing w:after="0" w:line="240" w:lineRule="auto"/>
              <w:jc w:val="both"/>
              <w:rPr>
                <w:b/>
                <w:color w:val="000000" w:themeColor="text1"/>
              </w:rPr>
            </w:pPr>
            <w:r w:rsidRPr="00B61169">
              <w:rPr>
                <w:b/>
                <w:color w:val="000000" w:themeColor="text1"/>
              </w:rPr>
              <w:t>Competencias específicas</w:t>
            </w:r>
          </w:p>
          <w:p w:rsidR="00D9527F" w:rsidRPr="00B61169" w:rsidRDefault="00D9527F" w:rsidP="00D9527F">
            <w:pPr>
              <w:autoSpaceDE w:val="0"/>
              <w:autoSpaceDN w:val="0"/>
              <w:adjustRightInd w:val="0"/>
              <w:spacing w:after="0" w:line="240" w:lineRule="auto"/>
              <w:jc w:val="both"/>
              <w:rPr>
                <w:b/>
                <w:color w:val="000000" w:themeColor="text1"/>
              </w:rPr>
            </w:pPr>
            <w:r w:rsidRPr="00B61169">
              <w:rPr>
                <w:b/>
                <w:color w:val="000000" w:themeColor="text1"/>
              </w:rPr>
              <w:t>-</w:t>
            </w:r>
            <w:r w:rsidRPr="00B61169">
              <w:rPr>
                <w:color w:val="000000" w:themeColor="text1"/>
              </w:rPr>
              <w:t>Identificar y plantear un problema científico, técnico, de producción u otro, siempre en el ámbito de la Ciencia y Tecnología de los Alimentos.</w:t>
            </w:r>
          </w:p>
          <w:p w:rsidR="00D9527F" w:rsidRPr="00B61169" w:rsidRDefault="00D9527F" w:rsidP="00D9527F">
            <w:pPr>
              <w:autoSpaceDE w:val="0"/>
              <w:autoSpaceDN w:val="0"/>
              <w:adjustRightInd w:val="0"/>
              <w:spacing w:after="0" w:line="240" w:lineRule="auto"/>
              <w:jc w:val="both"/>
              <w:rPr>
                <w:b/>
                <w:color w:val="000000" w:themeColor="text1"/>
              </w:rPr>
            </w:pPr>
            <w:r w:rsidRPr="00B61169">
              <w:rPr>
                <w:b/>
                <w:color w:val="000000" w:themeColor="text1"/>
              </w:rPr>
              <w:t>-</w:t>
            </w:r>
            <w:r w:rsidRPr="00B61169">
              <w:rPr>
                <w:color w:val="000000" w:themeColor="text1"/>
              </w:rPr>
              <w:t>Resolver con una metodología científica/tecnológica adecuada el problema planteado.</w:t>
            </w:r>
          </w:p>
          <w:p w:rsidR="00D9527F" w:rsidRPr="00B61169" w:rsidRDefault="00D9527F" w:rsidP="00D9527F">
            <w:pPr>
              <w:autoSpaceDE w:val="0"/>
              <w:autoSpaceDN w:val="0"/>
              <w:adjustRightInd w:val="0"/>
              <w:spacing w:after="0" w:line="240" w:lineRule="auto"/>
              <w:jc w:val="both"/>
              <w:rPr>
                <w:b/>
                <w:color w:val="000000" w:themeColor="text1"/>
              </w:rPr>
            </w:pPr>
            <w:r w:rsidRPr="00B61169">
              <w:rPr>
                <w:b/>
                <w:color w:val="000000" w:themeColor="text1"/>
              </w:rPr>
              <w:t>-</w:t>
            </w:r>
            <w:r w:rsidRPr="00B61169">
              <w:rPr>
                <w:color w:val="000000" w:themeColor="text1"/>
              </w:rPr>
              <w:t>Redactar un informe con una estructura de texto científico.</w:t>
            </w:r>
          </w:p>
          <w:p w:rsidR="008D3E41" w:rsidRPr="00D9527F" w:rsidRDefault="00D9527F" w:rsidP="00D9527F">
            <w:pPr>
              <w:autoSpaceDE w:val="0"/>
              <w:autoSpaceDN w:val="0"/>
              <w:adjustRightInd w:val="0"/>
              <w:spacing w:after="0" w:line="240" w:lineRule="auto"/>
              <w:jc w:val="both"/>
              <w:rPr>
                <w:b/>
                <w:color w:val="990033"/>
              </w:rPr>
            </w:pPr>
            <w:r w:rsidRPr="00B61169">
              <w:rPr>
                <w:b/>
                <w:color w:val="000000" w:themeColor="text1"/>
              </w:rPr>
              <w:t>-</w:t>
            </w:r>
            <w:r w:rsidRPr="00B61169">
              <w:rPr>
                <w:color w:val="000000" w:themeColor="text1"/>
              </w:rPr>
              <w:t>Exposición pública del Trabajo de Fin de Grado.</w:t>
            </w:r>
          </w:p>
        </w:tc>
      </w:tr>
    </w:tbl>
    <w:p w:rsidR="008D3E41" w:rsidRPr="00EF2DAD" w:rsidRDefault="008D3E41" w:rsidP="0022172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D3E41" w:rsidRPr="004919F3" w:rsidTr="00990BD8">
        <w:tc>
          <w:tcPr>
            <w:tcW w:w="8644" w:type="dxa"/>
            <w:shd w:val="clear" w:color="auto" w:fill="C2D69B"/>
          </w:tcPr>
          <w:p w:rsidR="008D3E41" w:rsidRPr="00134529" w:rsidRDefault="008D3E41" w:rsidP="00990BD8">
            <w:pPr>
              <w:spacing w:after="0" w:line="240" w:lineRule="auto"/>
              <w:rPr>
                <w:b/>
              </w:rPr>
            </w:pPr>
            <w:r w:rsidRPr="00134529">
              <w:rPr>
                <w:b/>
              </w:rPr>
              <w:t>RESULTADOS DE APRENDIZAJE  BUSCADOS</w:t>
            </w:r>
          </w:p>
        </w:tc>
      </w:tr>
      <w:tr w:rsidR="008D3E41" w:rsidRPr="00C948FE" w:rsidTr="00990BD8">
        <w:trPr>
          <w:trHeight w:val="410"/>
        </w:trPr>
        <w:tc>
          <w:tcPr>
            <w:tcW w:w="8644" w:type="dxa"/>
            <w:shd w:val="clear" w:color="auto" w:fill="auto"/>
          </w:tcPr>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t xml:space="preserve">-Los relacionados con el tema del trabajo concreto que realice cada  estudiante. </w:t>
            </w:r>
          </w:p>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t xml:space="preserve">- Estudiar en profundidad, analizar y desarrollar un tema concreto basándose en los contenidos y el nivel de las materias del Grado. </w:t>
            </w:r>
          </w:p>
          <w:p w:rsidR="00D9527F" w:rsidRPr="00B61169" w:rsidRDefault="00D9527F" w:rsidP="00D9527F">
            <w:pPr>
              <w:autoSpaceDE w:val="0"/>
              <w:autoSpaceDN w:val="0"/>
              <w:adjustRightInd w:val="0"/>
              <w:spacing w:after="0" w:line="240" w:lineRule="auto"/>
              <w:jc w:val="both"/>
              <w:rPr>
                <w:color w:val="000000" w:themeColor="text1"/>
              </w:rPr>
            </w:pPr>
            <w:r w:rsidRPr="00B61169">
              <w:rPr>
                <w:color w:val="000000" w:themeColor="text1"/>
              </w:rPr>
              <w:t xml:space="preserve">-Mostrar capacidad para aplicar las habilidades y competencias adquiridas durante los estudios de Grado a situaciones concretas y nuevas. </w:t>
            </w:r>
          </w:p>
          <w:p w:rsidR="008D3E41" w:rsidRPr="00B07179" w:rsidRDefault="00D9527F" w:rsidP="00134529">
            <w:pPr>
              <w:spacing w:after="0" w:line="240" w:lineRule="auto"/>
              <w:jc w:val="both"/>
            </w:pPr>
            <w:r w:rsidRPr="00B61169">
              <w:rPr>
                <w:color w:val="000000" w:themeColor="text1"/>
              </w:rPr>
              <w:t xml:space="preserve">- Ser capaz de presentar una </w:t>
            </w:r>
            <w:r w:rsidR="00134529">
              <w:rPr>
                <w:color w:val="000000" w:themeColor="text1"/>
              </w:rPr>
              <w:t>M</w:t>
            </w:r>
            <w:r w:rsidRPr="00B61169">
              <w:rPr>
                <w:color w:val="000000" w:themeColor="text1"/>
              </w:rPr>
              <w:t>emoria con los resultados de un trabajo y hacer una defensa oral de esta.</w:t>
            </w:r>
          </w:p>
        </w:tc>
      </w:tr>
    </w:tbl>
    <w:p w:rsidR="00225508" w:rsidRPr="008D3E41" w:rsidRDefault="00225508" w:rsidP="0022172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D00E01" w:rsidP="00745D3F">
            <w:pPr>
              <w:spacing w:after="0" w:line="240" w:lineRule="auto"/>
            </w:pPr>
            <w:r w:rsidRPr="004919F3">
              <w:t xml:space="preserve">PROGRAMA </w:t>
            </w:r>
          </w:p>
        </w:tc>
      </w:tr>
      <w:tr w:rsidR="00D00E01" w:rsidRPr="004919F3">
        <w:tc>
          <w:tcPr>
            <w:tcW w:w="8644" w:type="dxa"/>
          </w:tcPr>
          <w:p w:rsidR="00EE39D7" w:rsidRPr="001D7E31" w:rsidRDefault="00EE39D7" w:rsidP="00EE39D7">
            <w:pPr>
              <w:autoSpaceDE w:val="0"/>
              <w:autoSpaceDN w:val="0"/>
              <w:adjustRightInd w:val="0"/>
              <w:spacing w:before="120" w:after="0" w:line="240" w:lineRule="auto"/>
              <w:jc w:val="both"/>
              <w:rPr>
                <w:lang w:val="es-ES_tradnl"/>
              </w:rPr>
            </w:pPr>
            <w:r w:rsidRPr="001D7E31">
              <w:rPr>
                <w:lang w:val="es-ES_tradnl"/>
              </w:rPr>
              <w:t>El alumno contará con dos modalidades de organización y elección del tema objeto de su TFG:</w:t>
            </w:r>
          </w:p>
          <w:p w:rsidR="00D9527F" w:rsidRDefault="00B61169" w:rsidP="00BF0EF8">
            <w:pPr>
              <w:numPr>
                <w:ilvl w:val="0"/>
                <w:numId w:val="10"/>
              </w:numPr>
              <w:tabs>
                <w:tab w:val="left" w:pos="284"/>
              </w:tabs>
              <w:autoSpaceDE w:val="0"/>
              <w:autoSpaceDN w:val="0"/>
              <w:adjustRightInd w:val="0"/>
              <w:spacing w:before="120" w:after="0" w:line="240" w:lineRule="auto"/>
              <w:ind w:left="426" w:hanging="284"/>
              <w:jc w:val="both"/>
              <w:rPr>
                <w:lang w:val="es-ES_tradnl"/>
              </w:rPr>
            </w:pPr>
            <w:r>
              <w:rPr>
                <w:lang w:val="es-ES_tradnl"/>
              </w:rPr>
              <w:t>Los Departamentos</w:t>
            </w:r>
            <w:r w:rsidR="00EE39D7" w:rsidRPr="001D7E31">
              <w:rPr>
                <w:lang w:val="es-ES_tradnl"/>
              </w:rPr>
              <w:t xml:space="preserve"> ofertarán temas para la realización de uno o varios TFG</w:t>
            </w:r>
            <w:r>
              <w:rPr>
                <w:lang w:val="es-ES_tradnl"/>
              </w:rPr>
              <w:t xml:space="preserve"> (véase Tabla 1)</w:t>
            </w:r>
            <w:r w:rsidR="00EE39D7" w:rsidRPr="001D7E31">
              <w:rPr>
                <w:lang w:val="es-ES_tradnl"/>
              </w:rPr>
              <w:t xml:space="preserve">. Todos los Departamentos que participan en la docencia del Grado ofertarán al menos un TFG. </w:t>
            </w:r>
            <w:r w:rsidR="001D7E31" w:rsidRPr="001D7E31">
              <w:rPr>
                <w:lang w:val="es-ES_tradnl"/>
              </w:rPr>
              <w:t>Los alumnos solicitarán ser admitidos en un TFG de los ofertados.</w:t>
            </w:r>
            <w:r w:rsidR="001D7E31">
              <w:rPr>
                <w:lang w:val="es-ES_tradnl"/>
              </w:rPr>
              <w:t xml:space="preserve"> </w:t>
            </w:r>
          </w:p>
          <w:p w:rsidR="00221721" w:rsidRDefault="00221721" w:rsidP="00BF0EF8">
            <w:pPr>
              <w:tabs>
                <w:tab w:val="left" w:pos="284"/>
              </w:tabs>
              <w:autoSpaceDE w:val="0"/>
              <w:autoSpaceDN w:val="0"/>
              <w:adjustRightInd w:val="0"/>
              <w:spacing w:before="120" w:after="0" w:line="240" w:lineRule="auto"/>
              <w:ind w:left="426" w:hanging="284"/>
              <w:jc w:val="both"/>
            </w:pPr>
            <w:r>
              <w:rPr>
                <w:lang w:val="es-ES_tradnl"/>
              </w:rPr>
              <w:t xml:space="preserve">Las características de los temas de TFG </w:t>
            </w:r>
            <w:r w:rsidR="00D9527F" w:rsidRPr="00D9527F">
              <w:rPr>
                <w:lang w:val="es-ES_tradnl"/>
              </w:rPr>
              <w:t xml:space="preserve"> </w:t>
            </w:r>
            <w:r>
              <w:rPr>
                <w:lang w:val="es-ES_tradnl"/>
              </w:rPr>
              <w:t>podrán</w:t>
            </w:r>
            <w:r w:rsidR="00D9527F" w:rsidRPr="00D9527F">
              <w:rPr>
                <w:lang w:val="es-ES_tradnl"/>
              </w:rPr>
              <w:t xml:space="preserve"> consultarse en la Ficha descripti</w:t>
            </w:r>
            <w:r w:rsidR="00186478">
              <w:rPr>
                <w:lang w:val="es-ES_tradnl"/>
              </w:rPr>
              <w:t>v</w:t>
            </w:r>
            <w:r w:rsidR="00D9527F" w:rsidRPr="00D9527F">
              <w:rPr>
                <w:lang w:val="es-ES_tradnl"/>
              </w:rPr>
              <w:t xml:space="preserve">a de cada uno de ellos </w:t>
            </w:r>
            <w:r w:rsidR="00160288">
              <w:rPr>
                <w:lang w:val="es-ES_tradnl"/>
              </w:rPr>
              <w:t>e</w:t>
            </w:r>
            <w:r w:rsidR="00134529">
              <w:rPr>
                <w:lang w:val="es-ES_tradnl"/>
              </w:rPr>
              <w:t>n</w:t>
            </w:r>
            <w:r>
              <w:rPr>
                <w:lang w:val="es-ES_tradnl"/>
              </w:rPr>
              <w:t xml:space="preserve"> el</w:t>
            </w:r>
            <w:r w:rsidR="00D9527F" w:rsidRPr="00D9527F">
              <w:rPr>
                <w:lang w:val="es-ES_tradnl"/>
              </w:rPr>
              <w:t xml:space="preserve"> campus virtual.</w:t>
            </w:r>
            <w:r>
              <w:t xml:space="preserve"> </w:t>
            </w:r>
          </w:p>
          <w:p w:rsidR="00EE39D7" w:rsidRPr="00D9527F" w:rsidRDefault="00221721" w:rsidP="00BF0EF8">
            <w:pPr>
              <w:tabs>
                <w:tab w:val="left" w:pos="284"/>
              </w:tabs>
              <w:autoSpaceDE w:val="0"/>
              <w:autoSpaceDN w:val="0"/>
              <w:adjustRightInd w:val="0"/>
              <w:spacing w:before="120" w:after="0" w:line="240" w:lineRule="auto"/>
              <w:ind w:left="426" w:hanging="284"/>
              <w:jc w:val="both"/>
            </w:pPr>
            <w:r>
              <w:t>Los detalles sobre la asignación de temas pueden consultarse de forma detallada en el Reglamento específico del TFG en Ciencia y Tecnología de los Alimentos</w:t>
            </w:r>
          </w:p>
          <w:p w:rsidR="001D3610" w:rsidRPr="00221721" w:rsidRDefault="00EE39D7" w:rsidP="00BF0EF8">
            <w:pPr>
              <w:numPr>
                <w:ilvl w:val="0"/>
                <w:numId w:val="10"/>
              </w:numPr>
              <w:tabs>
                <w:tab w:val="left" w:pos="284"/>
              </w:tabs>
              <w:autoSpaceDE w:val="0"/>
              <w:autoSpaceDN w:val="0"/>
              <w:adjustRightInd w:val="0"/>
              <w:spacing w:before="120" w:after="0" w:line="240" w:lineRule="auto"/>
              <w:ind w:left="426" w:hanging="284"/>
              <w:jc w:val="both"/>
              <w:rPr>
                <w:lang w:val="es-ES_tradnl"/>
              </w:rPr>
            </w:pPr>
            <w:r w:rsidRPr="001D7E31">
              <w:rPr>
                <w:lang w:val="es-ES_tradnl"/>
              </w:rPr>
              <w:t>El tema del TFG podrá ser acordado entre el profesor o profesores y el alumno, de modo que éste podrá proponer a un profesor, entre los participantes en la docencia del Grado, que sea el tutor de su TFG y de mutuo acuerdo elegir y establecer su contenido.</w:t>
            </w:r>
          </w:p>
        </w:tc>
      </w:tr>
    </w:tbl>
    <w:p w:rsidR="00D00E01" w:rsidRPr="001D3610" w:rsidRDefault="00D00E01" w:rsidP="0022172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D00E01" w:rsidP="00221721">
            <w:pPr>
              <w:spacing w:after="0" w:line="240" w:lineRule="auto"/>
            </w:pPr>
            <w:r w:rsidRPr="004919F3">
              <w:t xml:space="preserve">METODO </w:t>
            </w:r>
            <w:r w:rsidR="00221721">
              <w:t>LOGÍA</w:t>
            </w:r>
          </w:p>
        </w:tc>
      </w:tr>
      <w:tr w:rsidR="00D00E01" w:rsidRPr="004919F3">
        <w:tc>
          <w:tcPr>
            <w:tcW w:w="8644" w:type="dxa"/>
          </w:tcPr>
          <w:p w:rsidR="00221721" w:rsidRPr="005A5E50" w:rsidRDefault="00221721" w:rsidP="00221721">
            <w:pPr>
              <w:autoSpaceDE w:val="0"/>
              <w:autoSpaceDN w:val="0"/>
              <w:adjustRightInd w:val="0"/>
              <w:spacing w:after="0" w:line="240" w:lineRule="auto"/>
              <w:jc w:val="both"/>
              <w:rPr>
                <w:rFonts w:asciiTheme="minorHAnsi" w:hAnsiTheme="minorHAnsi" w:cs="Arial"/>
              </w:rPr>
            </w:pPr>
            <w:r w:rsidRPr="005A5E50">
              <w:rPr>
                <w:rFonts w:asciiTheme="minorHAnsi" w:hAnsiTheme="minorHAnsi" w:cs="Arial"/>
              </w:rPr>
              <w:t xml:space="preserve">Se desarrollarán las siguientes actividades formativas: </w:t>
            </w:r>
          </w:p>
          <w:p w:rsidR="00221721" w:rsidRPr="005A5E50" w:rsidRDefault="00221721" w:rsidP="00221721">
            <w:pPr>
              <w:autoSpaceDE w:val="0"/>
              <w:autoSpaceDN w:val="0"/>
              <w:adjustRightInd w:val="0"/>
              <w:spacing w:after="0" w:line="240" w:lineRule="auto"/>
              <w:jc w:val="both"/>
              <w:rPr>
                <w:rFonts w:asciiTheme="minorHAnsi" w:hAnsiTheme="minorHAnsi" w:cs="Arial"/>
              </w:rPr>
            </w:pPr>
            <w:r w:rsidRPr="005A5E50">
              <w:rPr>
                <w:rFonts w:asciiTheme="minorHAnsi" w:hAnsiTheme="minorHAnsi" w:cs="Arial"/>
              </w:rPr>
              <w:t xml:space="preserve">• Realización de un trabajo. </w:t>
            </w:r>
          </w:p>
          <w:p w:rsidR="00221721" w:rsidRPr="005A5E50" w:rsidRDefault="00221721" w:rsidP="00221721">
            <w:pPr>
              <w:autoSpaceDE w:val="0"/>
              <w:autoSpaceDN w:val="0"/>
              <w:adjustRightInd w:val="0"/>
              <w:spacing w:after="0" w:line="240" w:lineRule="auto"/>
              <w:jc w:val="both"/>
              <w:rPr>
                <w:rFonts w:asciiTheme="minorHAnsi" w:hAnsiTheme="minorHAnsi" w:cs="Arial"/>
              </w:rPr>
            </w:pPr>
            <w:r w:rsidRPr="005A5E50">
              <w:rPr>
                <w:rFonts w:asciiTheme="minorHAnsi" w:hAnsiTheme="minorHAnsi" w:cs="Arial"/>
              </w:rPr>
              <w:t xml:space="preserve">• Elaboración y exposición pública de una </w:t>
            </w:r>
            <w:r w:rsidR="00134529">
              <w:rPr>
                <w:rFonts w:asciiTheme="minorHAnsi" w:hAnsiTheme="minorHAnsi" w:cs="Arial"/>
              </w:rPr>
              <w:t>M</w:t>
            </w:r>
            <w:r w:rsidRPr="005A5E50">
              <w:rPr>
                <w:rFonts w:asciiTheme="minorHAnsi" w:hAnsiTheme="minorHAnsi" w:cs="Arial"/>
              </w:rPr>
              <w:t xml:space="preserve">emoria sobre el trabajo realizado. La información </w:t>
            </w:r>
            <w:r w:rsidRPr="005A5E50">
              <w:rPr>
                <w:rFonts w:asciiTheme="minorHAnsi" w:hAnsiTheme="minorHAnsi" w:cs="Arial"/>
              </w:rPr>
              <w:lastRenderedPageBreak/>
              <w:t xml:space="preserve">detallada sobre la </w:t>
            </w:r>
            <w:r w:rsidR="00134529">
              <w:rPr>
                <w:rFonts w:asciiTheme="minorHAnsi" w:hAnsiTheme="minorHAnsi" w:cs="Arial"/>
              </w:rPr>
              <w:t>M</w:t>
            </w:r>
            <w:r w:rsidRPr="005A5E50">
              <w:rPr>
                <w:rFonts w:asciiTheme="minorHAnsi" w:hAnsiTheme="minorHAnsi" w:cs="Arial"/>
              </w:rPr>
              <w:t>emoria y la exposición puede consultarse en el Reglamento del TFG en</w:t>
            </w:r>
            <w:r w:rsidRPr="00221721">
              <w:rPr>
                <w:rFonts w:asciiTheme="minorHAnsi" w:hAnsiTheme="minorHAnsi" w:cs="Arial"/>
              </w:rPr>
              <w:t xml:space="preserve"> </w:t>
            </w:r>
            <w:r w:rsidRPr="005A5E50">
              <w:rPr>
                <w:rFonts w:asciiTheme="minorHAnsi" w:hAnsiTheme="minorHAnsi" w:cs="Arial"/>
              </w:rPr>
              <w:t xml:space="preserve">Ciencia y Tecnología de los Alimentos. </w:t>
            </w:r>
          </w:p>
          <w:p w:rsidR="00221721" w:rsidRPr="005A5E50" w:rsidRDefault="00221721" w:rsidP="00221721">
            <w:pPr>
              <w:autoSpaceDE w:val="0"/>
              <w:autoSpaceDN w:val="0"/>
              <w:adjustRightInd w:val="0"/>
              <w:spacing w:after="0" w:line="240" w:lineRule="auto"/>
              <w:jc w:val="both"/>
              <w:rPr>
                <w:rFonts w:asciiTheme="minorHAnsi" w:hAnsiTheme="minorHAnsi" w:cs="Arial"/>
              </w:rPr>
            </w:pPr>
          </w:p>
          <w:p w:rsidR="00221721" w:rsidRPr="005A5E50" w:rsidRDefault="00221721" w:rsidP="00221721">
            <w:pPr>
              <w:autoSpaceDE w:val="0"/>
              <w:autoSpaceDN w:val="0"/>
              <w:adjustRightInd w:val="0"/>
              <w:spacing w:after="0" w:line="240" w:lineRule="auto"/>
              <w:jc w:val="both"/>
              <w:rPr>
                <w:rFonts w:asciiTheme="minorHAnsi" w:hAnsiTheme="minorHAnsi" w:cs="Arial"/>
              </w:rPr>
            </w:pPr>
            <w:r w:rsidRPr="005A5E50">
              <w:rPr>
                <w:rFonts w:asciiTheme="minorHAnsi" w:hAnsiTheme="minorHAnsi" w:cs="Arial"/>
              </w:rPr>
              <w:t>El coordinador de la asignatura programará y desarrollará seminarios de información y reuniones de seguimiento del TFG para alumnos y tutores. Estas actividades se realizar</w:t>
            </w:r>
            <w:r w:rsidR="00134529">
              <w:rPr>
                <w:rFonts w:asciiTheme="minorHAnsi" w:hAnsiTheme="minorHAnsi" w:cs="Arial"/>
              </w:rPr>
              <w:t>á</w:t>
            </w:r>
            <w:r w:rsidRPr="005A5E50">
              <w:rPr>
                <w:rFonts w:asciiTheme="minorHAnsi" w:hAnsiTheme="minorHAnsi" w:cs="Arial"/>
              </w:rPr>
              <w:t xml:space="preserve">n al final del primer semestre para orientar al alumno en la elección del TFG y durante el segundo semestre. </w:t>
            </w:r>
          </w:p>
          <w:p w:rsidR="00D00E01" w:rsidRPr="00221721" w:rsidRDefault="00221721" w:rsidP="00160288">
            <w:pPr>
              <w:autoSpaceDE w:val="0"/>
              <w:autoSpaceDN w:val="0"/>
              <w:adjustRightInd w:val="0"/>
              <w:spacing w:after="0" w:line="240" w:lineRule="auto"/>
              <w:jc w:val="both"/>
              <w:rPr>
                <w:rFonts w:asciiTheme="minorHAnsi" w:hAnsiTheme="minorHAnsi" w:cs="Arial"/>
              </w:rPr>
            </w:pPr>
            <w:r w:rsidRPr="005A5E50">
              <w:rPr>
                <w:rFonts w:asciiTheme="minorHAnsi" w:hAnsiTheme="minorHAnsi" w:cs="Arial"/>
              </w:rPr>
              <w:t xml:space="preserve">Los profesores tutores establecerán, durante el segundo </w:t>
            </w:r>
            <w:r w:rsidR="00160288">
              <w:rPr>
                <w:rFonts w:asciiTheme="minorHAnsi" w:hAnsiTheme="minorHAnsi" w:cs="Arial"/>
              </w:rPr>
              <w:t>semestre</w:t>
            </w:r>
            <w:r w:rsidRPr="005A5E50">
              <w:rPr>
                <w:rFonts w:asciiTheme="minorHAnsi" w:hAnsiTheme="minorHAnsi" w:cs="Arial"/>
              </w:rPr>
              <w:t>, el desarrollo de  distintas actividades para facilitar el desarrollo del TFG.</w:t>
            </w:r>
            <w:r w:rsidRPr="00221721">
              <w:rPr>
                <w:rFonts w:asciiTheme="minorHAnsi" w:hAnsiTheme="minorHAnsi" w:cs="Arial"/>
              </w:rPr>
              <w:t xml:space="preserve"> </w:t>
            </w:r>
          </w:p>
        </w:tc>
      </w:tr>
    </w:tbl>
    <w:p w:rsidR="00D00E01" w:rsidRPr="001D3610" w:rsidRDefault="00D00E01" w:rsidP="00B6116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rsidTr="001D3610">
        <w:tc>
          <w:tcPr>
            <w:tcW w:w="8644" w:type="dxa"/>
            <w:tcBorders>
              <w:bottom w:val="single" w:sz="4" w:space="0" w:color="auto"/>
            </w:tcBorders>
            <w:shd w:val="clear" w:color="auto" w:fill="C2D69B"/>
          </w:tcPr>
          <w:p w:rsidR="00D00E01" w:rsidRPr="004919F3" w:rsidRDefault="00D00E01" w:rsidP="004919F3">
            <w:pPr>
              <w:spacing w:after="0" w:line="240" w:lineRule="auto"/>
            </w:pPr>
            <w:r w:rsidRPr="004919F3">
              <w:t>CRITERIOS DE EVALUACIÓN</w:t>
            </w:r>
          </w:p>
        </w:tc>
      </w:tr>
      <w:tr w:rsidR="001D3610" w:rsidRPr="004919F3" w:rsidTr="001D3610">
        <w:tc>
          <w:tcPr>
            <w:tcW w:w="8644" w:type="dxa"/>
            <w:shd w:val="clear" w:color="auto" w:fill="auto"/>
          </w:tcPr>
          <w:p w:rsidR="002A6011" w:rsidRDefault="002A6011" w:rsidP="002A6011">
            <w:pPr>
              <w:spacing w:after="120" w:line="240" w:lineRule="auto"/>
              <w:jc w:val="both"/>
            </w:pPr>
            <w:r>
              <w:t xml:space="preserve">Para la presentación y defensa del </w:t>
            </w:r>
            <w:r w:rsidR="005A5E50">
              <w:t>TFG</w:t>
            </w:r>
            <w:r>
              <w:t xml:space="preserve">, se </w:t>
            </w:r>
            <w:r w:rsidR="00E200BC">
              <w:t>seguirá la normativa específica que regula</w:t>
            </w:r>
            <w:r>
              <w:t xml:space="preserve"> dicho procedimiento </w:t>
            </w:r>
            <w:r w:rsidR="00E200BC">
              <w:t xml:space="preserve">aprobada por </w:t>
            </w:r>
            <w:r>
              <w:t>Junta de Facultad</w:t>
            </w:r>
            <w:r w:rsidR="004C0E6E">
              <w:t>, según queda recogido en el Reglamento del TFG</w:t>
            </w:r>
            <w:r>
              <w:t xml:space="preserve">. </w:t>
            </w:r>
          </w:p>
          <w:p w:rsidR="00221721" w:rsidRPr="009E47ED" w:rsidRDefault="00221721" w:rsidP="00221721">
            <w:pPr>
              <w:autoSpaceDE w:val="0"/>
              <w:autoSpaceDN w:val="0"/>
              <w:adjustRightInd w:val="0"/>
              <w:spacing w:before="120" w:after="0" w:line="240" w:lineRule="auto"/>
              <w:jc w:val="both"/>
              <w:rPr>
                <w:color w:val="000000" w:themeColor="text1"/>
              </w:rPr>
            </w:pPr>
            <w:r w:rsidRPr="009E47ED">
              <w:rPr>
                <w:color w:val="000000" w:themeColor="text1"/>
              </w:rPr>
              <w:t xml:space="preserve">El TFG será evaluado por un Tribunal nombrado a tal efecto y que estará formado por 3 profesores del Grado. El </w:t>
            </w:r>
            <w:r w:rsidR="00134529">
              <w:rPr>
                <w:color w:val="000000" w:themeColor="text1"/>
              </w:rPr>
              <w:t>T</w:t>
            </w:r>
            <w:r w:rsidRPr="009E47ED">
              <w:rPr>
                <w:color w:val="000000" w:themeColor="text1"/>
              </w:rPr>
              <w:t xml:space="preserve">ribunal valorará los siguientes apartados: </w:t>
            </w:r>
          </w:p>
          <w:p w:rsidR="00221721" w:rsidRPr="009E47ED" w:rsidRDefault="00221721" w:rsidP="00221721">
            <w:pPr>
              <w:autoSpaceDE w:val="0"/>
              <w:autoSpaceDN w:val="0"/>
              <w:adjustRightInd w:val="0"/>
              <w:spacing w:after="0" w:line="240" w:lineRule="auto"/>
              <w:jc w:val="both"/>
              <w:rPr>
                <w:color w:val="000000" w:themeColor="text1"/>
              </w:rPr>
            </w:pPr>
            <w:r w:rsidRPr="009E47ED">
              <w:rPr>
                <w:color w:val="000000" w:themeColor="text1"/>
              </w:rPr>
              <w:t xml:space="preserve">- En la </w:t>
            </w:r>
            <w:r w:rsidR="00134529">
              <w:rPr>
                <w:color w:val="000000" w:themeColor="text1"/>
              </w:rPr>
              <w:t>M</w:t>
            </w:r>
            <w:r w:rsidRPr="009E47ED">
              <w:rPr>
                <w:color w:val="000000" w:themeColor="text1"/>
              </w:rPr>
              <w:t>emoria: la originalidad del proyecto, la metodología, contenido, precisión de desarrollo, estructura y conclusiones.</w:t>
            </w:r>
          </w:p>
          <w:p w:rsidR="00221721" w:rsidRPr="009E47ED" w:rsidRDefault="00221721" w:rsidP="00221721">
            <w:pPr>
              <w:autoSpaceDE w:val="0"/>
              <w:autoSpaceDN w:val="0"/>
              <w:adjustRightInd w:val="0"/>
              <w:spacing w:after="0" w:line="240" w:lineRule="auto"/>
              <w:jc w:val="both"/>
              <w:rPr>
                <w:color w:val="000000" w:themeColor="text1"/>
              </w:rPr>
            </w:pPr>
            <w:r w:rsidRPr="009E47ED">
              <w:rPr>
                <w:color w:val="000000" w:themeColor="text1"/>
              </w:rPr>
              <w:t>- En la presentación oral: las competencias de comunicación y  la calidad en conjunto de la exposición.</w:t>
            </w:r>
          </w:p>
          <w:p w:rsidR="00221721" w:rsidRPr="009E47ED" w:rsidRDefault="00221721" w:rsidP="00221721">
            <w:pPr>
              <w:autoSpaceDE w:val="0"/>
              <w:autoSpaceDN w:val="0"/>
              <w:adjustRightInd w:val="0"/>
              <w:spacing w:after="0" w:line="240" w:lineRule="auto"/>
              <w:jc w:val="both"/>
              <w:rPr>
                <w:color w:val="000000" w:themeColor="text1"/>
              </w:rPr>
            </w:pPr>
            <w:r w:rsidRPr="009E47ED">
              <w:rPr>
                <w:color w:val="000000" w:themeColor="text1"/>
              </w:rPr>
              <w:t>- En la defensa: las competencias de comunicación, el conocimiento del tema y la precisión de las respuestas.</w:t>
            </w:r>
          </w:p>
          <w:p w:rsidR="00221721" w:rsidRPr="009E47ED" w:rsidRDefault="00221721" w:rsidP="00221721">
            <w:pPr>
              <w:autoSpaceDE w:val="0"/>
              <w:autoSpaceDN w:val="0"/>
              <w:adjustRightInd w:val="0"/>
              <w:spacing w:before="120" w:after="0" w:line="240" w:lineRule="auto"/>
              <w:jc w:val="both"/>
              <w:rPr>
                <w:color w:val="000000" w:themeColor="text1"/>
              </w:rPr>
            </w:pPr>
            <w:r w:rsidRPr="009E47ED">
              <w:rPr>
                <w:color w:val="000000" w:themeColor="text1"/>
              </w:rPr>
              <w:t>La calificación final de la asignatura se hará sobre 10 puntos, de acuerdo con el siguiente porcentaje:</w:t>
            </w:r>
          </w:p>
          <w:p w:rsidR="00221721" w:rsidRPr="009E47ED" w:rsidRDefault="00221721" w:rsidP="00221721">
            <w:pPr>
              <w:numPr>
                <w:ilvl w:val="0"/>
                <w:numId w:val="11"/>
              </w:numPr>
              <w:autoSpaceDE w:val="0"/>
              <w:autoSpaceDN w:val="0"/>
              <w:adjustRightInd w:val="0"/>
              <w:spacing w:before="120" w:after="0" w:line="240" w:lineRule="auto"/>
              <w:ind w:left="567" w:hanging="218"/>
              <w:jc w:val="both"/>
              <w:rPr>
                <w:color w:val="000000" w:themeColor="text1"/>
              </w:rPr>
            </w:pPr>
            <w:r w:rsidRPr="009E47ED">
              <w:rPr>
                <w:color w:val="000000" w:themeColor="text1"/>
              </w:rPr>
              <w:t xml:space="preserve">40% Calificación de la </w:t>
            </w:r>
            <w:r w:rsidR="00134529">
              <w:rPr>
                <w:color w:val="000000" w:themeColor="text1"/>
              </w:rPr>
              <w:t>M</w:t>
            </w:r>
            <w:r w:rsidRPr="009E47ED">
              <w:rPr>
                <w:color w:val="000000" w:themeColor="text1"/>
              </w:rPr>
              <w:t xml:space="preserve">emoria y evaluación del tutor/es </w:t>
            </w:r>
          </w:p>
          <w:p w:rsidR="00221721" w:rsidRPr="009E47ED" w:rsidRDefault="00221721" w:rsidP="00221721">
            <w:pPr>
              <w:numPr>
                <w:ilvl w:val="0"/>
                <w:numId w:val="11"/>
              </w:numPr>
              <w:autoSpaceDE w:val="0"/>
              <w:autoSpaceDN w:val="0"/>
              <w:adjustRightInd w:val="0"/>
              <w:spacing w:before="120" w:after="0" w:line="240" w:lineRule="auto"/>
              <w:ind w:left="567" w:hanging="218"/>
              <w:jc w:val="both"/>
              <w:rPr>
                <w:color w:val="000000" w:themeColor="text1"/>
              </w:rPr>
            </w:pPr>
            <w:r w:rsidRPr="009E47ED">
              <w:rPr>
                <w:color w:val="000000" w:themeColor="text1"/>
              </w:rPr>
              <w:t>30% Calificación de la exposición.</w:t>
            </w:r>
          </w:p>
          <w:p w:rsidR="00221721" w:rsidRPr="00B61169" w:rsidRDefault="00221721" w:rsidP="00B61169">
            <w:pPr>
              <w:numPr>
                <w:ilvl w:val="0"/>
                <w:numId w:val="11"/>
              </w:numPr>
              <w:autoSpaceDE w:val="0"/>
              <w:autoSpaceDN w:val="0"/>
              <w:adjustRightInd w:val="0"/>
              <w:spacing w:before="120" w:after="0" w:line="240" w:lineRule="auto"/>
              <w:ind w:left="567" w:hanging="218"/>
              <w:jc w:val="both"/>
              <w:rPr>
                <w:color w:val="000000" w:themeColor="text1"/>
              </w:rPr>
            </w:pPr>
            <w:r w:rsidRPr="009E47ED">
              <w:rPr>
                <w:color w:val="000000" w:themeColor="text1"/>
              </w:rPr>
              <w:t>30% Calificación de la defensa.</w:t>
            </w:r>
          </w:p>
          <w:p w:rsidR="00221721" w:rsidRDefault="004C0E6E" w:rsidP="00221721">
            <w:pPr>
              <w:autoSpaceDE w:val="0"/>
              <w:autoSpaceDN w:val="0"/>
              <w:adjustRightInd w:val="0"/>
              <w:spacing w:before="120" w:after="0" w:line="240" w:lineRule="auto"/>
              <w:jc w:val="both"/>
            </w:pPr>
            <w:r w:rsidRPr="004C0E6E">
              <w:t>La calificación del TFG se hará en función de la siguiente escala numérica de 0 a 10 con expresión de un decimal, a la que podrá añadirse su correspondiente calificación cualitativa: 0-4,9: Suspenso (SS). 5,0-6,9: Aprobado (AP). 7,0-8,9: Notable (NT). 9,0-10: Sobresaliente (SB). En el caso de que la calificación sea la de Suspenso, el alumno deberá presentar una versión mejorada para su defensa en la siguiente convocatoria. El Tribunal podrá proponer la calificación de Matrícula de Honor para los TFG calificados con Sobresaliente y que posean excepcional calidad, sin exceder en ningún caso el cupo establecido por la normativa vigente.</w:t>
            </w:r>
          </w:p>
          <w:p w:rsidR="001D3610" w:rsidRPr="004919F3" w:rsidRDefault="004C0E6E" w:rsidP="00BF0EF8">
            <w:pPr>
              <w:spacing w:after="0" w:line="240" w:lineRule="auto"/>
              <w:jc w:val="both"/>
            </w:pPr>
            <w:r>
              <w:t>En cualquier caso se evaluará según la norma establecida y aprobada en cada momento por la Junta de Facultad.</w:t>
            </w:r>
          </w:p>
        </w:tc>
      </w:tr>
    </w:tbl>
    <w:p w:rsidR="00D00E01" w:rsidRPr="003A359F" w:rsidRDefault="00D00E01" w:rsidP="00B6116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D00E01" w:rsidP="004919F3">
            <w:pPr>
              <w:spacing w:after="0" w:line="240" w:lineRule="auto"/>
            </w:pPr>
            <w:r w:rsidRPr="004919F3">
              <w:t>OTRA INFORMACIÓN RELEVANTE</w:t>
            </w:r>
          </w:p>
        </w:tc>
      </w:tr>
      <w:tr w:rsidR="00D00E01" w:rsidRPr="004919F3">
        <w:tc>
          <w:tcPr>
            <w:tcW w:w="8644" w:type="dxa"/>
          </w:tcPr>
          <w:p w:rsidR="004C0E6E" w:rsidRPr="00427543" w:rsidRDefault="004C0E6E" w:rsidP="004C0E6E">
            <w:pPr>
              <w:autoSpaceDE w:val="0"/>
              <w:autoSpaceDN w:val="0"/>
              <w:adjustRightInd w:val="0"/>
              <w:spacing w:after="0" w:line="240" w:lineRule="auto"/>
              <w:jc w:val="both"/>
              <w:rPr>
                <w:color w:val="000000" w:themeColor="text1"/>
              </w:rPr>
            </w:pPr>
            <w:r w:rsidRPr="00427543">
              <w:rPr>
                <w:color w:val="000000" w:themeColor="text1"/>
              </w:rPr>
              <w:t>Todos los detalles sobre el procedimiento de matrícula, evaluación, asignación,</w:t>
            </w:r>
            <w:r>
              <w:rPr>
                <w:color w:val="000000" w:themeColor="text1"/>
              </w:rPr>
              <w:t xml:space="preserve"> </w:t>
            </w:r>
            <w:r w:rsidRPr="00427543">
              <w:rPr>
                <w:color w:val="000000" w:themeColor="text1"/>
              </w:rPr>
              <w:t xml:space="preserve">propuesta de temas, etc. están fijados en el </w:t>
            </w:r>
            <w:r w:rsidR="00134529">
              <w:rPr>
                <w:color w:val="000000" w:themeColor="text1"/>
              </w:rPr>
              <w:t>R</w:t>
            </w:r>
            <w:r w:rsidR="001918E2">
              <w:rPr>
                <w:color w:val="000000" w:themeColor="text1"/>
              </w:rPr>
              <w:t>eglamento aprobado por J</w:t>
            </w:r>
            <w:r w:rsidRPr="00427543">
              <w:rPr>
                <w:color w:val="000000" w:themeColor="text1"/>
              </w:rPr>
              <w:t>unta de</w:t>
            </w:r>
            <w:r>
              <w:rPr>
                <w:color w:val="000000" w:themeColor="text1"/>
              </w:rPr>
              <w:t xml:space="preserve"> </w:t>
            </w:r>
            <w:r w:rsidR="001918E2">
              <w:rPr>
                <w:color w:val="000000" w:themeColor="text1"/>
              </w:rPr>
              <w:t>F</w:t>
            </w:r>
            <w:r w:rsidRPr="00427543">
              <w:rPr>
                <w:color w:val="000000" w:themeColor="text1"/>
              </w:rPr>
              <w:t xml:space="preserve">acultad del </w:t>
            </w:r>
            <w:r w:rsidR="001918E2">
              <w:rPr>
                <w:color w:val="000000" w:themeColor="text1"/>
              </w:rPr>
              <w:t xml:space="preserve">14 </w:t>
            </w:r>
            <w:r w:rsidRPr="00427543">
              <w:rPr>
                <w:color w:val="000000" w:themeColor="text1"/>
              </w:rPr>
              <w:t>de julio de 201</w:t>
            </w:r>
            <w:r>
              <w:rPr>
                <w:color w:val="000000" w:themeColor="text1"/>
              </w:rPr>
              <w:t>4</w:t>
            </w:r>
            <w:r w:rsidRPr="00427543">
              <w:rPr>
                <w:color w:val="000000" w:themeColor="text1"/>
              </w:rPr>
              <w:t>.</w:t>
            </w:r>
          </w:p>
          <w:p w:rsidR="004C0E6E" w:rsidRPr="00D03BDF" w:rsidRDefault="004C0E6E" w:rsidP="004C0E6E">
            <w:pPr>
              <w:spacing w:after="0" w:line="240" w:lineRule="auto"/>
              <w:jc w:val="both"/>
              <w:rPr>
                <w:color w:val="000000" w:themeColor="text1"/>
              </w:rPr>
            </w:pPr>
            <w:r w:rsidRPr="00E65DA1">
              <w:t xml:space="preserve">Los impresos requeridos para la tramitación </w:t>
            </w:r>
            <w:r>
              <w:t xml:space="preserve">del TFG </w:t>
            </w:r>
            <w:r w:rsidRPr="00E65DA1">
              <w:t xml:space="preserve">se encontrarán disponibles para su descarga en el Campus </w:t>
            </w:r>
            <w:r>
              <w:t xml:space="preserve">Virtual. Una vez cumplimentados, el </w:t>
            </w:r>
            <w:r w:rsidRPr="00E65DA1">
              <w:t>alumno los entregará en la Secretaría de Decanato.</w:t>
            </w:r>
          </w:p>
          <w:p w:rsidR="004C0E6E" w:rsidRDefault="004C0E6E" w:rsidP="004C0E6E">
            <w:pPr>
              <w:spacing w:after="0" w:line="240" w:lineRule="auto"/>
              <w:jc w:val="both"/>
              <w:rPr>
                <w:color w:val="000000" w:themeColor="text1"/>
              </w:rPr>
            </w:pPr>
            <w:r>
              <w:rPr>
                <w:color w:val="000000" w:themeColor="text1"/>
              </w:rPr>
              <w:lastRenderedPageBreak/>
              <w:t>En las fechas establecidas por la Comisión del TFG deberá realizar los siguientes tr</w:t>
            </w:r>
            <w:r w:rsidR="00134529">
              <w:rPr>
                <w:color w:val="000000" w:themeColor="text1"/>
              </w:rPr>
              <w:t>á</w:t>
            </w:r>
            <w:r>
              <w:rPr>
                <w:color w:val="000000" w:themeColor="text1"/>
              </w:rPr>
              <w:t>mites mediante la presentación de los impresos que se indican:</w:t>
            </w:r>
          </w:p>
          <w:p w:rsidR="004C0E6E" w:rsidRDefault="00BF0EF8" w:rsidP="004C0E6E">
            <w:pPr>
              <w:spacing w:after="0" w:line="240" w:lineRule="auto"/>
              <w:jc w:val="both"/>
              <w:rPr>
                <w:color w:val="000000" w:themeColor="text1"/>
              </w:rPr>
            </w:pPr>
            <w:r>
              <w:rPr>
                <w:color w:val="000000" w:themeColor="text1"/>
              </w:rPr>
              <w:t>-</w:t>
            </w:r>
            <w:r w:rsidR="004C0E6E">
              <w:rPr>
                <w:color w:val="000000" w:themeColor="text1"/>
              </w:rPr>
              <w:t xml:space="preserve">Preinscripción y solicitud del Tema de </w:t>
            </w:r>
            <w:r w:rsidR="005A5E50">
              <w:rPr>
                <w:color w:val="000000" w:themeColor="text1"/>
              </w:rPr>
              <w:t>TFG</w:t>
            </w:r>
            <w:r w:rsidR="004C0E6E">
              <w:rPr>
                <w:color w:val="000000" w:themeColor="text1"/>
              </w:rPr>
              <w:t>. En este periodo se indicará la preferencia por los temas de TFG ofertados por los Departamentos (Modalidad 1). Se realizará mediante el Impreso TFG-</w:t>
            </w:r>
            <w:r w:rsidR="00221721">
              <w:rPr>
                <w:color w:val="000000" w:themeColor="text1"/>
              </w:rPr>
              <w:t>I</w:t>
            </w:r>
            <w:r w:rsidR="004C0E6E">
              <w:rPr>
                <w:color w:val="000000" w:themeColor="text1"/>
              </w:rPr>
              <w:t xml:space="preserve">02. En el </w:t>
            </w:r>
            <w:r w:rsidR="00A35F33">
              <w:rPr>
                <w:color w:val="000000" w:themeColor="text1"/>
              </w:rPr>
              <w:t>caso de optar por la Modalidad 2</w:t>
            </w:r>
            <w:r w:rsidR="004C0E6E">
              <w:rPr>
                <w:color w:val="000000" w:themeColor="text1"/>
              </w:rPr>
              <w:t xml:space="preserve"> se entregará además el Impreso TGF-</w:t>
            </w:r>
            <w:r w:rsidR="00221721">
              <w:rPr>
                <w:color w:val="000000" w:themeColor="text1"/>
              </w:rPr>
              <w:t>I</w:t>
            </w:r>
            <w:r w:rsidR="004C0E6E">
              <w:rPr>
                <w:color w:val="000000" w:themeColor="text1"/>
              </w:rPr>
              <w:t>01 en el que se describirá la propuesta de TFG.</w:t>
            </w:r>
          </w:p>
          <w:p w:rsidR="00BB4419" w:rsidRPr="004919F3" w:rsidRDefault="00BF0EF8" w:rsidP="004C0E6E">
            <w:pPr>
              <w:spacing w:after="0" w:line="240" w:lineRule="auto"/>
              <w:jc w:val="both"/>
            </w:pPr>
            <w:r>
              <w:rPr>
                <w:color w:val="000000" w:themeColor="text1"/>
              </w:rPr>
              <w:t>-</w:t>
            </w:r>
            <w:r w:rsidR="004C0E6E">
              <w:rPr>
                <w:color w:val="000000" w:themeColor="text1"/>
              </w:rPr>
              <w:t>Inscripción, depósito de la Memoria de TFG y Solicitud de Presentación. Se realizará mediante la tramitación del Impreso TFG-</w:t>
            </w:r>
            <w:r w:rsidR="00221721">
              <w:rPr>
                <w:color w:val="000000" w:themeColor="text1"/>
              </w:rPr>
              <w:t>I</w:t>
            </w:r>
            <w:r w:rsidR="004C0E6E">
              <w:rPr>
                <w:color w:val="000000" w:themeColor="text1"/>
              </w:rPr>
              <w:t>03.</w:t>
            </w:r>
          </w:p>
        </w:tc>
      </w:tr>
    </w:tbl>
    <w:p w:rsidR="00D00E01" w:rsidRPr="003A359F" w:rsidRDefault="00D00E01" w:rsidP="00B6116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00E01" w:rsidRPr="004919F3">
        <w:tc>
          <w:tcPr>
            <w:tcW w:w="8644" w:type="dxa"/>
            <w:shd w:val="clear" w:color="auto" w:fill="C2D69B"/>
          </w:tcPr>
          <w:p w:rsidR="00D00E01" w:rsidRPr="004919F3" w:rsidRDefault="00A35F33" w:rsidP="004919F3">
            <w:pPr>
              <w:spacing w:after="0" w:line="240" w:lineRule="auto"/>
            </w:pPr>
            <w:r>
              <w:t>REFERENCIAS</w:t>
            </w:r>
          </w:p>
        </w:tc>
      </w:tr>
      <w:tr w:rsidR="00D00E01" w:rsidRPr="004919F3">
        <w:tc>
          <w:tcPr>
            <w:tcW w:w="8644" w:type="dxa"/>
          </w:tcPr>
          <w:p w:rsidR="00A35F33" w:rsidRDefault="00BF0EF8" w:rsidP="00B61169">
            <w:pPr>
              <w:spacing w:after="0" w:line="240" w:lineRule="auto"/>
              <w:jc w:val="both"/>
              <w:rPr>
                <w:color w:val="000000" w:themeColor="text1"/>
              </w:rPr>
            </w:pPr>
            <w:r>
              <w:rPr>
                <w:color w:val="000000" w:themeColor="text1"/>
              </w:rPr>
              <w:t>-</w:t>
            </w:r>
            <w:r w:rsidR="00A35F33" w:rsidRPr="00D03BDF">
              <w:rPr>
                <w:color w:val="000000" w:themeColor="text1"/>
              </w:rPr>
              <w:t xml:space="preserve">Reglamento de </w:t>
            </w:r>
            <w:r w:rsidR="00A35F33">
              <w:rPr>
                <w:color w:val="000000" w:themeColor="text1"/>
              </w:rPr>
              <w:t>Trabajo Fin de Grado</w:t>
            </w:r>
            <w:r w:rsidR="00A35F33" w:rsidRPr="00D03BDF">
              <w:rPr>
                <w:color w:val="000000" w:themeColor="text1"/>
              </w:rPr>
              <w:t xml:space="preserve"> en Ciencia y Tecnología de los Alimentos de la Universidad Complutense de Madrid.</w:t>
            </w:r>
            <w:r w:rsidR="00A35F33">
              <w:rPr>
                <w:color w:val="000000" w:themeColor="text1"/>
              </w:rPr>
              <w:t xml:space="preserve"> </w:t>
            </w:r>
          </w:p>
          <w:p w:rsidR="00D00E01" w:rsidRPr="00B61169" w:rsidRDefault="00BF0EF8" w:rsidP="00B61169">
            <w:pPr>
              <w:suppressAutoHyphens/>
              <w:spacing w:after="0" w:line="240" w:lineRule="auto"/>
              <w:rPr>
                <w:b/>
                <w:spacing w:val="-3"/>
              </w:rPr>
            </w:pPr>
            <w:r>
              <w:rPr>
                <w:color w:val="000000" w:themeColor="text1"/>
              </w:rPr>
              <w:t>-</w:t>
            </w:r>
            <w:r w:rsidR="00A35F33" w:rsidRPr="00D03BDF">
              <w:rPr>
                <w:color w:val="000000" w:themeColor="text1"/>
              </w:rPr>
              <w:t>Documento</w:t>
            </w:r>
            <w:r w:rsidR="00A35F33">
              <w:rPr>
                <w:color w:val="000000" w:themeColor="text1"/>
              </w:rPr>
              <w:t xml:space="preserve"> TFG-</w:t>
            </w:r>
            <w:r w:rsidR="00B61169">
              <w:rPr>
                <w:color w:val="000000" w:themeColor="text1"/>
              </w:rPr>
              <w:t>D</w:t>
            </w:r>
            <w:r w:rsidR="00A35F33">
              <w:rPr>
                <w:color w:val="000000" w:themeColor="text1"/>
              </w:rPr>
              <w:t xml:space="preserve">01. </w:t>
            </w:r>
            <w:r w:rsidR="00A35F33" w:rsidRPr="00D03BDF">
              <w:rPr>
                <w:color w:val="000000" w:themeColor="text1"/>
              </w:rPr>
              <w:t xml:space="preserve"> </w:t>
            </w:r>
            <w:r w:rsidR="00A35F33">
              <w:rPr>
                <w:color w:val="000000" w:themeColor="text1"/>
              </w:rPr>
              <w:t>I</w:t>
            </w:r>
            <w:r w:rsidR="00A35F33" w:rsidRPr="00D03BDF">
              <w:rPr>
                <w:color w:val="000000" w:themeColor="text1"/>
              </w:rPr>
              <w:t>nstrucciones para la Memoria de</w:t>
            </w:r>
            <w:r w:rsidR="00A35F33">
              <w:rPr>
                <w:color w:val="000000" w:themeColor="text1"/>
              </w:rPr>
              <w:t xml:space="preserve"> Trabajo Fin de Grado</w:t>
            </w:r>
            <w:r w:rsidR="00A35F33" w:rsidRPr="00D03BDF">
              <w:rPr>
                <w:color w:val="000000" w:themeColor="text1"/>
              </w:rPr>
              <w:t>.</w:t>
            </w:r>
          </w:p>
        </w:tc>
      </w:tr>
    </w:tbl>
    <w:p w:rsidR="00A35F33" w:rsidRDefault="00A35F33" w:rsidP="000F420E">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7"/>
        <w:gridCol w:w="1047"/>
        <w:gridCol w:w="1853"/>
      </w:tblGrid>
      <w:tr w:rsidR="00B61169" w:rsidRPr="004919F3" w:rsidTr="000F420E">
        <w:tc>
          <w:tcPr>
            <w:tcW w:w="8647" w:type="dxa"/>
            <w:gridSpan w:val="3"/>
            <w:shd w:val="clear" w:color="auto" w:fill="C2D69B" w:themeFill="accent3" w:themeFillTint="99"/>
          </w:tcPr>
          <w:p w:rsidR="00B61169" w:rsidRPr="005A5E50" w:rsidRDefault="00B61169" w:rsidP="00BF0EF8">
            <w:pPr>
              <w:spacing w:after="0" w:line="240" w:lineRule="auto"/>
              <w:rPr>
                <w:b/>
              </w:rPr>
            </w:pPr>
            <w:r w:rsidRPr="005A5E50">
              <w:rPr>
                <w:b/>
              </w:rPr>
              <w:t>Tabla 1. Relación por departamentos de plazas ofertadas</w:t>
            </w:r>
            <w:r w:rsidRPr="005A5E50">
              <w:rPr>
                <w:b/>
                <w:caps/>
                <w:color w:val="000000" w:themeColor="text1"/>
              </w:rPr>
              <w:t xml:space="preserve">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5"/>
        </w:trPr>
        <w:tc>
          <w:tcPr>
            <w:tcW w:w="5747" w:type="dxa"/>
            <w:tcBorders>
              <w:top w:val="single" w:sz="8" w:space="0" w:color="auto"/>
              <w:left w:val="single" w:sz="8" w:space="0" w:color="auto"/>
              <w:bottom w:val="nil"/>
              <w:right w:val="nil"/>
            </w:tcBorders>
            <w:shd w:val="clear" w:color="auto" w:fill="auto"/>
            <w:noWrap/>
            <w:vAlign w:val="bottom"/>
            <w:hideMark/>
          </w:tcPr>
          <w:p w:rsidR="00B61169" w:rsidRPr="00C577A7" w:rsidRDefault="00B61169" w:rsidP="00990BD8">
            <w:pPr>
              <w:spacing w:after="0" w:line="240" w:lineRule="auto"/>
              <w:rPr>
                <w:rFonts w:eastAsia="Times New Roman"/>
                <w:b/>
                <w:bCs/>
                <w:color w:val="000000"/>
                <w:sz w:val="24"/>
                <w:szCs w:val="24"/>
                <w:lang w:eastAsia="es-ES"/>
              </w:rPr>
            </w:pPr>
            <w:r w:rsidRPr="00C577A7">
              <w:rPr>
                <w:rFonts w:eastAsia="Times New Roman"/>
                <w:b/>
                <w:bCs/>
                <w:color w:val="000000"/>
                <w:sz w:val="24"/>
                <w:szCs w:val="24"/>
                <w:lang w:eastAsia="es-ES"/>
              </w:rPr>
              <w:t>Departamento</w:t>
            </w:r>
          </w:p>
        </w:tc>
        <w:tc>
          <w:tcPr>
            <w:tcW w:w="1047" w:type="dxa"/>
            <w:tcBorders>
              <w:top w:val="single" w:sz="8" w:space="0" w:color="auto"/>
              <w:left w:val="nil"/>
              <w:bottom w:val="nil"/>
              <w:right w:val="nil"/>
            </w:tcBorders>
            <w:shd w:val="clear" w:color="auto" w:fill="auto"/>
            <w:noWrap/>
            <w:vAlign w:val="bottom"/>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Plazas</w:t>
            </w:r>
            <w:r w:rsidR="000F420E">
              <w:rPr>
                <w:rFonts w:eastAsia="Times New Roman"/>
                <w:b/>
                <w:bCs/>
                <w:color w:val="000000"/>
                <w:lang w:eastAsia="es-ES"/>
              </w:rPr>
              <w:t xml:space="preserve"> </w:t>
            </w:r>
          </w:p>
        </w:tc>
        <w:tc>
          <w:tcPr>
            <w:tcW w:w="1853" w:type="dxa"/>
            <w:tcBorders>
              <w:top w:val="single" w:sz="8" w:space="0" w:color="auto"/>
              <w:left w:val="nil"/>
              <w:bottom w:val="nil"/>
              <w:right w:val="single" w:sz="8" w:space="0" w:color="auto"/>
            </w:tcBorders>
            <w:shd w:val="clear" w:color="auto" w:fill="auto"/>
            <w:noWrap/>
            <w:vAlign w:val="bottom"/>
            <w:hideMark/>
          </w:tcPr>
          <w:p w:rsidR="00B61169" w:rsidRPr="00C577A7" w:rsidRDefault="00B61169" w:rsidP="00990BD8">
            <w:pPr>
              <w:spacing w:after="0" w:line="240" w:lineRule="auto"/>
              <w:rPr>
                <w:rFonts w:eastAsia="Times New Roman"/>
                <w:color w:val="000000"/>
                <w:lang w:eastAsia="es-ES"/>
              </w:rPr>
            </w:pPr>
            <w:r w:rsidRPr="00C577A7">
              <w:rPr>
                <w:rFonts w:eastAsia="Times New Roman"/>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5"/>
        </w:trPr>
        <w:tc>
          <w:tcPr>
            <w:tcW w:w="5747" w:type="dxa"/>
            <w:tcBorders>
              <w:top w:val="single" w:sz="4" w:space="0" w:color="auto"/>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Nutrición, Bromatología y Tecnología de los Alimentos</w:t>
            </w:r>
          </w:p>
        </w:tc>
        <w:tc>
          <w:tcPr>
            <w:tcW w:w="1047" w:type="dxa"/>
            <w:tcBorders>
              <w:top w:val="single" w:sz="4" w:space="0" w:color="auto"/>
              <w:left w:val="nil"/>
              <w:bottom w:val="nil"/>
              <w:right w:val="nil"/>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8</w:t>
            </w:r>
          </w:p>
        </w:tc>
        <w:tc>
          <w:tcPr>
            <w:tcW w:w="1853" w:type="dxa"/>
            <w:tcBorders>
              <w:top w:val="single" w:sz="4" w:space="0" w:color="auto"/>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Nutrición y Bromatología II</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4</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Ingeniería Química</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4</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Producción Animal</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3</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Nutrición y Bromatología I</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3</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Microbiología II, Parasitología</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2</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Edafología</w:t>
            </w:r>
          </w:p>
        </w:tc>
        <w:tc>
          <w:tcPr>
            <w:tcW w:w="1047" w:type="dxa"/>
            <w:tcBorders>
              <w:top w:val="nil"/>
              <w:left w:val="nil"/>
              <w:bottom w:val="nil"/>
              <w:right w:val="nil"/>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1</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Sanidad Animal</w:t>
            </w:r>
          </w:p>
        </w:tc>
        <w:tc>
          <w:tcPr>
            <w:tcW w:w="1047" w:type="dxa"/>
            <w:tcBorders>
              <w:top w:val="nil"/>
              <w:left w:val="nil"/>
              <w:bottom w:val="nil"/>
              <w:right w:val="nil"/>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1</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 xml:space="preserve">Medicina Preventiva, Salud Pública e Historia de la </w:t>
            </w:r>
          </w:p>
        </w:tc>
        <w:tc>
          <w:tcPr>
            <w:tcW w:w="1047" w:type="dxa"/>
            <w:tcBorders>
              <w:top w:val="nil"/>
              <w:left w:val="nil"/>
              <w:bottom w:val="nil"/>
              <w:right w:val="nil"/>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1</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Toxicología y Legislación Sanitaria</w:t>
            </w:r>
          </w:p>
        </w:tc>
        <w:tc>
          <w:tcPr>
            <w:tcW w:w="1047" w:type="dxa"/>
            <w:tcBorders>
              <w:top w:val="nil"/>
              <w:left w:val="nil"/>
              <w:bottom w:val="nil"/>
              <w:right w:val="nil"/>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1</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Medicina Física y R H M</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2</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Toxicología y Farmacología</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2</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5"/>
        </w:trPr>
        <w:tc>
          <w:tcPr>
            <w:tcW w:w="5747" w:type="dxa"/>
            <w:tcBorders>
              <w:top w:val="nil"/>
              <w:left w:val="single" w:sz="8" w:space="0" w:color="auto"/>
              <w:bottom w:val="nil"/>
              <w:right w:val="nil"/>
            </w:tcBorders>
            <w:shd w:val="clear" w:color="auto" w:fill="auto"/>
            <w:noWrap/>
            <w:vAlign w:val="center"/>
            <w:hideMark/>
          </w:tcPr>
          <w:p w:rsidR="00B61169" w:rsidRPr="00C577A7" w:rsidRDefault="005334F6" w:rsidP="005334F6">
            <w:pPr>
              <w:spacing w:after="0" w:line="240" w:lineRule="auto"/>
              <w:rPr>
                <w:rFonts w:eastAsia="Times New Roman"/>
                <w:b/>
                <w:bCs/>
                <w:color w:val="000000"/>
                <w:lang w:eastAsia="es-ES"/>
              </w:rPr>
            </w:pPr>
            <w:r>
              <w:rPr>
                <w:rFonts w:eastAsia="Times New Roman"/>
                <w:b/>
                <w:bCs/>
                <w:color w:val="000000"/>
                <w:lang w:eastAsia="es-ES"/>
              </w:rPr>
              <w:t xml:space="preserve">Otros </w:t>
            </w:r>
            <w:r w:rsidR="00B61169" w:rsidRPr="00C577A7">
              <w:rPr>
                <w:rFonts w:eastAsia="Times New Roman"/>
                <w:b/>
                <w:bCs/>
                <w:color w:val="000000"/>
                <w:lang w:eastAsia="es-ES"/>
              </w:rPr>
              <w:t xml:space="preserve">Departamentos </w:t>
            </w:r>
            <w:r w:rsidR="00EF577B">
              <w:rPr>
                <w:rFonts w:eastAsia="Times New Roman"/>
                <w:b/>
                <w:bCs/>
                <w:color w:val="000000"/>
                <w:lang w:eastAsia="es-ES"/>
              </w:rPr>
              <w:t xml:space="preserve">Facultad de </w:t>
            </w:r>
            <w:r>
              <w:rPr>
                <w:rFonts w:eastAsia="Times New Roman"/>
                <w:b/>
                <w:bCs/>
                <w:color w:val="000000"/>
                <w:lang w:eastAsia="es-ES"/>
              </w:rPr>
              <w:t>Q</w:t>
            </w:r>
            <w:r w:rsidR="00B61169" w:rsidRPr="00C577A7">
              <w:rPr>
                <w:rFonts w:eastAsia="Times New Roman"/>
                <w:b/>
                <w:bCs/>
                <w:color w:val="000000"/>
                <w:lang w:eastAsia="es-ES"/>
              </w:rPr>
              <w:t>uímicas</w:t>
            </w:r>
          </w:p>
        </w:tc>
        <w:tc>
          <w:tcPr>
            <w:tcW w:w="1047" w:type="dxa"/>
            <w:tcBorders>
              <w:top w:val="nil"/>
              <w:left w:val="nil"/>
              <w:bottom w:val="nil"/>
              <w:right w:val="nil"/>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2</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Fisiología animal</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2</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Bioquímica y Biología Molecular IV</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2</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5"/>
        </w:trPr>
        <w:tc>
          <w:tcPr>
            <w:tcW w:w="5747" w:type="dxa"/>
            <w:tcBorders>
              <w:top w:val="nil"/>
              <w:left w:val="single" w:sz="8" w:space="0" w:color="auto"/>
              <w:bottom w:val="nil"/>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 xml:space="preserve">Física Aplicada </w:t>
            </w:r>
          </w:p>
        </w:tc>
        <w:tc>
          <w:tcPr>
            <w:tcW w:w="1047" w:type="dxa"/>
            <w:tcBorders>
              <w:top w:val="nil"/>
              <w:left w:val="nil"/>
              <w:bottom w:val="nil"/>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2</w:t>
            </w:r>
          </w:p>
        </w:tc>
        <w:tc>
          <w:tcPr>
            <w:tcW w:w="1853" w:type="dxa"/>
            <w:tcBorders>
              <w:top w:val="nil"/>
              <w:left w:val="nil"/>
              <w:bottom w:val="nil"/>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r w:rsidR="00B61169" w:rsidRPr="00C577A7" w:rsidTr="000F4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5"/>
        </w:trPr>
        <w:tc>
          <w:tcPr>
            <w:tcW w:w="5747" w:type="dxa"/>
            <w:tcBorders>
              <w:top w:val="nil"/>
              <w:left w:val="single" w:sz="8" w:space="0" w:color="auto"/>
              <w:bottom w:val="single" w:sz="8" w:space="0" w:color="auto"/>
              <w:right w:val="nil"/>
            </w:tcBorders>
            <w:shd w:val="clear" w:color="auto" w:fill="auto"/>
            <w:noWrap/>
            <w:vAlign w:val="center"/>
            <w:hideMark/>
          </w:tcPr>
          <w:p w:rsidR="00B61169" w:rsidRPr="00C577A7" w:rsidRDefault="00B61169" w:rsidP="00990BD8">
            <w:pPr>
              <w:spacing w:after="0" w:line="240" w:lineRule="auto"/>
              <w:rPr>
                <w:rFonts w:eastAsia="Times New Roman"/>
                <w:b/>
                <w:bCs/>
                <w:color w:val="000000"/>
                <w:lang w:eastAsia="es-ES"/>
              </w:rPr>
            </w:pPr>
            <w:r w:rsidRPr="00C577A7">
              <w:rPr>
                <w:rFonts w:eastAsia="Times New Roman"/>
                <w:b/>
                <w:bCs/>
                <w:color w:val="000000"/>
                <w:lang w:eastAsia="es-ES"/>
              </w:rPr>
              <w:t xml:space="preserve">Fisiología </w:t>
            </w:r>
          </w:p>
        </w:tc>
        <w:tc>
          <w:tcPr>
            <w:tcW w:w="1047" w:type="dxa"/>
            <w:tcBorders>
              <w:top w:val="nil"/>
              <w:left w:val="nil"/>
              <w:bottom w:val="single" w:sz="8" w:space="0" w:color="auto"/>
              <w:right w:val="nil"/>
            </w:tcBorders>
            <w:shd w:val="clear" w:color="auto" w:fill="auto"/>
            <w:noWrap/>
            <w:vAlign w:val="center"/>
            <w:hideMark/>
          </w:tcPr>
          <w:p w:rsidR="00B61169" w:rsidRPr="00C577A7" w:rsidRDefault="00A60B64" w:rsidP="00990BD8">
            <w:pPr>
              <w:spacing w:after="0" w:line="240" w:lineRule="auto"/>
              <w:jc w:val="center"/>
              <w:rPr>
                <w:rFonts w:eastAsia="Times New Roman"/>
                <w:b/>
                <w:bCs/>
                <w:color w:val="000000"/>
                <w:lang w:eastAsia="es-ES"/>
              </w:rPr>
            </w:pPr>
            <w:r>
              <w:rPr>
                <w:rFonts w:eastAsia="Times New Roman"/>
                <w:b/>
                <w:bCs/>
                <w:color w:val="000000"/>
                <w:lang w:eastAsia="es-ES"/>
              </w:rPr>
              <w:t>2</w:t>
            </w:r>
          </w:p>
        </w:tc>
        <w:tc>
          <w:tcPr>
            <w:tcW w:w="1853" w:type="dxa"/>
            <w:tcBorders>
              <w:top w:val="nil"/>
              <w:left w:val="nil"/>
              <w:bottom w:val="single" w:sz="8" w:space="0" w:color="auto"/>
              <w:right w:val="single" w:sz="8" w:space="0" w:color="auto"/>
            </w:tcBorders>
            <w:shd w:val="clear" w:color="auto" w:fill="auto"/>
            <w:noWrap/>
            <w:vAlign w:val="center"/>
            <w:hideMark/>
          </w:tcPr>
          <w:p w:rsidR="00B61169" w:rsidRPr="00C577A7" w:rsidRDefault="00B61169" w:rsidP="00990BD8">
            <w:pPr>
              <w:spacing w:after="0" w:line="240" w:lineRule="auto"/>
              <w:jc w:val="center"/>
              <w:rPr>
                <w:rFonts w:eastAsia="Times New Roman"/>
                <w:b/>
                <w:bCs/>
                <w:color w:val="000000"/>
                <w:lang w:eastAsia="es-ES"/>
              </w:rPr>
            </w:pPr>
            <w:r w:rsidRPr="00C577A7">
              <w:rPr>
                <w:rFonts w:eastAsia="Times New Roman"/>
                <w:b/>
                <w:bCs/>
                <w:color w:val="000000"/>
                <w:lang w:eastAsia="es-ES"/>
              </w:rPr>
              <w:t> </w:t>
            </w:r>
          </w:p>
        </w:tc>
      </w:tr>
    </w:tbl>
    <w:p w:rsidR="0019247C" w:rsidRPr="00803E85" w:rsidRDefault="0019247C" w:rsidP="0019247C">
      <w:r>
        <w:t xml:space="preserve">*Cálculo realizado en función del porcentaje de participación de cada Departamento en las asignaturas de grado para un máximo de </w:t>
      </w:r>
      <w:r w:rsidR="005A5E50">
        <w:t>42</w:t>
      </w:r>
      <w:r>
        <w:t xml:space="preserve"> alumnos.</w:t>
      </w:r>
    </w:p>
    <w:sectPr w:rsidR="0019247C" w:rsidRPr="00803E85" w:rsidSect="00D45B5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AF6" w:rsidRDefault="00F23AF6" w:rsidP="00AA7CAE">
      <w:pPr>
        <w:spacing w:after="0" w:line="240" w:lineRule="auto"/>
      </w:pPr>
      <w:r>
        <w:separator/>
      </w:r>
    </w:p>
  </w:endnote>
  <w:endnote w:type="continuationSeparator" w:id="1">
    <w:p w:rsidR="00F23AF6" w:rsidRDefault="00F23AF6" w:rsidP="00AA7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49" w:rsidRDefault="000A2C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49" w:rsidRDefault="000A2C4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49" w:rsidRDefault="000A2C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AF6" w:rsidRDefault="00F23AF6" w:rsidP="00AA7CAE">
      <w:pPr>
        <w:spacing w:after="0" w:line="240" w:lineRule="auto"/>
      </w:pPr>
      <w:r>
        <w:separator/>
      </w:r>
    </w:p>
  </w:footnote>
  <w:footnote w:type="continuationSeparator" w:id="1">
    <w:p w:rsidR="00F23AF6" w:rsidRDefault="00F23AF6" w:rsidP="00AA7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49" w:rsidRDefault="000A2C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D9" w:rsidRDefault="00FA49EE" w:rsidP="00AA7CAE">
    <w:pPr>
      <w:spacing w:after="0"/>
      <w:ind w:left="1080"/>
      <w:rPr>
        <w:rFonts w:ascii="Impact" w:hAnsi="Impact" w:cs="Tahoma"/>
        <w:b/>
        <w:bCs/>
        <w:color w:val="76923C"/>
        <w:sz w:val="28"/>
        <w:szCs w:val="28"/>
      </w:rPr>
    </w:pPr>
    <w:r>
      <w:rPr>
        <w:noProof/>
        <w:lang w:eastAsia="es-ES"/>
      </w:rPr>
      <w:drawing>
        <wp:anchor distT="0" distB="0" distL="114300" distR="114300" simplePos="0" relativeHeight="251657216" behindDoc="0" locked="0" layoutInCell="1" allowOverlap="1">
          <wp:simplePos x="0" y="0"/>
          <wp:positionH relativeFrom="column">
            <wp:posOffset>-409575</wp:posOffset>
          </wp:positionH>
          <wp:positionV relativeFrom="paragraph">
            <wp:posOffset>2540</wp:posOffset>
          </wp:positionV>
          <wp:extent cx="692785" cy="695960"/>
          <wp:effectExtent l="19050" t="0" r="0" b="0"/>
          <wp:wrapSquare wrapText="bothSides"/>
          <wp:docPr id="5" name="Imagen 12" descr="escudo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ucm"/>
                  <pic:cNvPicPr>
                    <a:picLocks noChangeAspect="1" noChangeArrowheads="1"/>
                  </pic:cNvPicPr>
                </pic:nvPicPr>
                <pic:blipFill>
                  <a:blip r:embed="rId1"/>
                  <a:srcRect/>
                  <a:stretch>
                    <a:fillRect/>
                  </a:stretch>
                </pic:blipFill>
                <pic:spPr bwMode="auto">
                  <a:xfrm>
                    <a:off x="0" y="0"/>
                    <a:ext cx="692785" cy="695960"/>
                  </a:xfrm>
                  <a:prstGeom prst="rect">
                    <a:avLst/>
                  </a:prstGeom>
                  <a:noFill/>
                  <a:ln w="9525">
                    <a:noFill/>
                    <a:miter lim="800000"/>
                    <a:headEnd/>
                    <a:tailEnd/>
                  </a:ln>
                </pic:spPr>
              </pic:pic>
            </a:graphicData>
          </a:graphic>
        </wp:anchor>
      </w:drawing>
    </w:r>
    <w:r w:rsidR="00885BD9">
      <w:rPr>
        <w:rFonts w:ascii="Impact" w:hAnsi="Impact" w:cs="Tahoma"/>
        <w:bCs/>
        <w:color w:val="990033"/>
        <w:sz w:val="28"/>
        <w:szCs w:val="28"/>
      </w:rPr>
      <w:t>Facultad de</w:t>
    </w:r>
    <w:r w:rsidR="00885BD9">
      <w:rPr>
        <w:rFonts w:ascii="Impact" w:hAnsi="Impact" w:cs="Tahoma"/>
        <w:b/>
        <w:bCs/>
        <w:sz w:val="28"/>
        <w:szCs w:val="28"/>
      </w:rPr>
      <w:t xml:space="preserve"> </w:t>
    </w:r>
    <w:r w:rsidR="00885BD9">
      <w:rPr>
        <w:rFonts w:ascii="Impact" w:hAnsi="Impact" w:cs="Tahoma"/>
        <w:bCs/>
        <w:color w:val="76923C"/>
        <w:sz w:val="48"/>
        <w:szCs w:val="48"/>
      </w:rPr>
      <w:t>Veterinaria</w:t>
    </w:r>
  </w:p>
  <w:p w:rsidR="00885BD9" w:rsidRDefault="00885BD9" w:rsidP="00AA7CAE">
    <w:pPr>
      <w:spacing w:after="0"/>
      <w:ind w:left="1080"/>
      <w:rPr>
        <w:rFonts w:ascii="Impact" w:hAnsi="Impact" w:cs="Tahoma"/>
        <w:b/>
        <w:bCs/>
        <w:color w:val="808080"/>
      </w:rPr>
    </w:pPr>
    <w:r>
      <w:rPr>
        <w:rFonts w:ascii="Impact" w:hAnsi="Impact" w:cs="Tahoma"/>
        <w:b/>
        <w:bCs/>
        <w:color w:val="808080"/>
      </w:rPr>
      <w:t xml:space="preserve"> Universidad Complutense</w:t>
    </w:r>
  </w:p>
  <w:p w:rsidR="00885BD9" w:rsidRDefault="002A612F" w:rsidP="00AA7CAE">
    <w:pPr>
      <w:spacing w:after="0"/>
      <w:ind w:left="1080"/>
      <w:rPr>
        <w:rFonts w:ascii="Impact" w:hAnsi="Impact" w:cs="Tahoma"/>
        <w:b/>
        <w:bCs/>
        <w:color w:val="808080"/>
      </w:rPr>
    </w:pPr>
    <w:r w:rsidRPr="002A612F">
      <w:rPr>
        <w:noProof/>
        <w:lang w:eastAsia="es-ES"/>
      </w:rPr>
      <w:pict>
        <v:group id="_x0000_s2049" style="position:absolute;left:0;text-align:left;margin-left:62.3pt;margin-top:6.3pt;width:417.65pt;height:2.5pt;z-index:251658240" coordorigin="2628,2440" coordsize="8353,50">
          <v:shapetype id="_x0000_t32" coordsize="21600,21600" o:spt="32" o:oned="t" path="m,l21600,21600e" filled="f">
            <v:path arrowok="t" fillok="f" o:connecttype="none"/>
            <o:lock v:ext="edit" shapetype="t"/>
          </v:shapetype>
          <v:shape id="_x0000_s2050" type="#_x0000_t32" style="position:absolute;left:2628;top:2440;width:8353;height:0" o:connectortype="straight" strokecolor="#76923c" strokeweight="2pt"/>
          <v:shape id="_x0000_s2051" type="#_x0000_t32" style="position:absolute;left:2628;top:2490;width:8353;height:0" o:connectortype="straight" strokecolor="#903" strokeweight="2pt"/>
        </v:group>
      </w:pict>
    </w:r>
  </w:p>
  <w:p w:rsidR="00885BD9" w:rsidRPr="00453A5A" w:rsidRDefault="00885BD9" w:rsidP="008476F1">
    <w:pPr>
      <w:spacing w:after="100" w:afterAutospacing="1" w:line="240" w:lineRule="auto"/>
      <w:ind w:left="1080" w:right="-569"/>
      <w:jc w:val="right"/>
      <w:rPr>
        <w:rFonts w:cs="Tahoma"/>
        <w:b/>
        <w:bCs/>
        <w:smallCaps/>
        <w:color w:val="808080"/>
        <w:sz w:val="32"/>
        <w:szCs w:val="32"/>
      </w:rPr>
    </w:pPr>
    <w:r>
      <w:rPr>
        <w:rFonts w:cs="Tahoma"/>
        <w:b/>
        <w:bCs/>
        <w:smallCaps/>
        <w:color w:val="808080"/>
        <w:sz w:val="32"/>
        <w:szCs w:val="32"/>
      </w:rPr>
      <w:t>FICHA DOCENTE</w:t>
    </w:r>
    <w:r w:rsidRPr="00453A5A">
      <w:rPr>
        <w:rFonts w:cs="Tahoma"/>
        <w:b/>
        <w:bCs/>
        <w:smallCaps/>
        <w:color w:val="808080"/>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49" w:rsidRDefault="000A2C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093"/>
    <w:multiLevelType w:val="hybridMultilevel"/>
    <w:tmpl w:val="15D85926"/>
    <w:lvl w:ilvl="0" w:tplc="5CCED77A">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2D5075"/>
    <w:multiLevelType w:val="hybridMultilevel"/>
    <w:tmpl w:val="E4008080"/>
    <w:lvl w:ilvl="0" w:tplc="3B28D9E0">
      <w:numFmt w:val="bullet"/>
      <w:lvlText w:val="-"/>
      <w:lvlJc w:val="left"/>
      <w:pPr>
        <w:ind w:left="390" w:hanging="360"/>
      </w:pPr>
      <w:rPr>
        <w:rFonts w:ascii="Calibri" w:eastAsia="Calibri" w:hAnsi="Calibri" w:cs="Times New Roman"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2">
    <w:nsid w:val="111F0F73"/>
    <w:multiLevelType w:val="hybridMultilevel"/>
    <w:tmpl w:val="A0928ED6"/>
    <w:lvl w:ilvl="0" w:tplc="8796163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474EDB"/>
    <w:multiLevelType w:val="hybridMultilevel"/>
    <w:tmpl w:val="8A06977A"/>
    <w:lvl w:ilvl="0" w:tplc="B99C0FB4">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9730C76"/>
    <w:multiLevelType w:val="hybridMultilevel"/>
    <w:tmpl w:val="62E0C1B8"/>
    <w:lvl w:ilvl="0" w:tplc="AC8C0E44">
      <w:start w:val="1"/>
      <w:numFmt w:val="bullet"/>
      <w:lvlText w:val="-"/>
      <w:lvlJc w:val="left"/>
      <w:pPr>
        <w:ind w:left="1437" w:hanging="360"/>
      </w:pPr>
      <w:rPr>
        <w:rFonts w:ascii="Courier New" w:hAnsi="Courier New" w:hint="default"/>
      </w:rPr>
    </w:lvl>
    <w:lvl w:ilvl="1" w:tplc="0C0A0003" w:tentative="1">
      <w:start w:val="1"/>
      <w:numFmt w:val="bullet"/>
      <w:lvlText w:val="o"/>
      <w:lvlJc w:val="left"/>
      <w:pPr>
        <w:ind w:left="2157" w:hanging="360"/>
      </w:pPr>
      <w:rPr>
        <w:rFonts w:ascii="Courier New" w:hAnsi="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5">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7FB1146"/>
    <w:multiLevelType w:val="hybridMultilevel"/>
    <w:tmpl w:val="92228B6E"/>
    <w:lvl w:ilvl="0" w:tplc="97F663A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304A4B"/>
    <w:multiLevelType w:val="hybridMultilevel"/>
    <w:tmpl w:val="A5DA27AA"/>
    <w:lvl w:ilvl="0" w:tplc="000F0C0A">
      <w:start w:val="1"/>
      <w:numFmt w:val="decimal"/>
      <w:lvlText w:val="%1."/>
      <w:lvlJc w:val="left"/>
      <w:pPr>
        <w:tabs>
          <w:tab w:val="num" w:pos="720"/>
        </w:tabs>
        <w:ind w:left="720" w:hanging="360"/>
      </w:pPr>
    </w:lvl>
    <w:lvl w:ilvl="1" w:tplc="00190C0A">
      <w:start w:val="1"/>
      <w:numFmt w:val="lowerLetter"/>
      <w:lvlText w:val="%2."/>
      <w:lvlJc w:val="left"/>
      <w:pPr>
        <w:tabs>
          <w:tab w:val="num" w:pos="1440"/>
        </w:tabs>
        <w:ind w:left="1440" w:hanging="360"/>
      </w:pPr>
    </w:lvl>
    <w:lvl w:ilvl="2" w:tplc="001B0C0A">
      <w:start w:val="1"/>
      <w:numFmt w:val="lowerRoman"/>
      <w:lvlText w:val="%3."/>
      <w:lvlJc w:val="right"/>
      <w:pPr>
        <w:tabs>
          <w:tab w:val="num" w:pos="2160"/>
        </w:tabs>
        <w:ind w:left="2160" w:hanging="180"/>
      </w:pPr>
    </w:lvl>
    <w:lvl w:ilvl="3" w:tplc="000F0C0A">
      <w:start w:val="1"/>
      <w:numFmt w:val="decimal"/>
      <w:lvlText w:val="%4."/>
      <w:lvlJc w:val="left"/>
      <w:pPr>
        <w:tabs>
          <w:tab w:val="num" w:pos="2880"/>
        </w:tabs>
        <w:ind w:left="2880" w:hanging="360"/>
      </w:pPr>
    </w:lvl>
    <w:lvl w:ilvl="4" w:tplc="00190C0A">
      <w:start w:val="1"/>
      <w:numFmt w:val="lowerLetter"/>
      <w:lvlText w:val="%5."/>
      <w:lvlJc w:val="left"/>
      <w:pPr>
        <w:tabs>
          <w:tab w:val="num" w:pos="3600"/>
        </w:tabs>
        <w:ind w:left="3600" w:hanging="360"/>
      </w:pPr>
    </w:lvl>
    <w:lvl w:ilvl="5" w:tplc="001B0C0A">
      <w:start w:val="1"/>
      <w:numFmt w:val="lowerRoman"/>
      <w:lvlText w:val="%6."/>
      <w:lvlJc w:val="right"/>
      <w:pPr>
        <w:tabs>
          <w:tab w:val="num" w:pos="4320"/>
        </w:tabs>
        <w:ind w:left="4320" w:hanging="180"/>
      </w:pPr>
    </w:lvl>
    <w:lvl w:ilvl="6" w:tplc="000F0C0A">
      <w:start w:val="1"/>
      <w:numFmt w:val="decimal"/>
      <w:lvlText w:val="%7."/>
      <w:lvlJc w:val="left"/>
      <w:pPr>
        <w:tabs>
          <w:tab w:val="num" w:pos="5040"/>
        </w:tabs>
        <w:ind w:left="5040" w:hanging="360"/>
      </w:pPr>
    </w:lvl>
    <w:lvl w:ilvl="7" w:tplc="00190C0A">
      <w:start w:val="1"/>
      <w:numFmt w:val="lowerLetter"/>
      <w:lvlText w:val="%8."/>
      <w:lvlJc w:val="left"/>
      <w:pPr>
        <w:tabs>
          <w:tab w:val="num" w:pos="5760"/>
        </w:tabs>
        <w:ind w:left="5760" w:hanging="360"/>
      </w:pPr>
    </w:lvl>
    <w:lvl w:ilvl="8" w:tplc="001B0C0A">
      <w:start w:val="1"/>
      <w:numFmt w:val="lowerRoman"/>
      <w:lvlText w:val="%9."/>
      <w:lvlJc w:val="right"/>
      <w:pPr>
        <w:tabs>
          <w:tab w:val="num" w:pos="6480"/>
        </w:tabs>
        <w:ind w:left="6480" w:hanging="180"/>
      </w:pPr>
    </w:lvl>
  </w:abstractNum>
  <w:abstractNum w:abstractNumId="8">
    <w:nsid w:val="4EC04ED5"/>
    <w:multiLevelType w:val="hybridMultilevel"/>
    <w:tmpl w:val="212E5C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AF3F02"/>
    <w:multiLevelType w:val="hybridMultilevel"/>
    <w:tmpl w:val="6F348BC6"/>
    <w:lvl w:ilvl="0" w:tplc="FE664D7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E514E5"/>
    <w:multiLevelType w:val="hybridMultilevel"/>
    <w:tmpl w:val="E38E5942"/>
    <w:lvl w:ilvl="0" w:tplc="9E42EE7E">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7B467E17"/>
    <w:multiLevelType w:val="hybridMultilevel"/>
    <w:tmpl w:val="F3DCBF44"/>
    <w:lvl w:ilvl="0" w:tplc="91E2F17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3"/>
  </w:num>
  <w:num w:numId="4">
    <w:abstractNumId w:val="4"/>
  </w:num>
  <w:num w:numId="5">
    <w:abstractNumId w:val="11"/>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0"/>
  </w:num>
  <w:num w:numId="11">
    <w:abstractNumId w:val="2"/>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hdrShapeDefaults>
    <o:shapedefaults v:ext="edit" spidmax="36866"/>
    <o:shapelayout v:ext="edit">
      <o:idmap v:ext="edit" data="2"/>
      <o:rules v:ext="edit">
        <o:r id="V:Rule3" type="connector" idref="#_x0000_s2050"/>
        <o:r id="V:Rule4" type="connector" idref="#_x0000_s2051"/>
      </o:rules>
    </o:shapelayout>
  </w:hdrShapeDefaults>
  <w:footnotePr>
    <w:footnote w:id="0"/>
    <w:footnote w:id="1"/>
  </w:footnotePr>
  <w:endnotePr>
    <w:endnote w:id="0"/>
    <w:endnote w:id="1"/>
  </w:endnotePr>
  <w:compat/>
  <w:rsids>
    <w:rsidRoot w:val="00AA7CAE"/>
    <w:rsid w:val="00001F5A"/>
    <w:rsid w:val="000033BD"/>
    <w:rsid w:val="00005606"/>
    <w:rsid w:val="0001566C"/>
    <w:rsid w:val="00033FE3"/>
    <w:rsid w:val="000541CD"/>
    <w:rsid w:val="00062B63"/>
    <w:rsid w:val="0006463F"/>
    <w:rsid w:val="000777CB"/>
    <w:rsid w:val="00081B50"/>
    <w:rsid w:val="00085CA9"/>
    <w:rsid w:val="00086252"/>
    <w:rsid w:val="00091D38"/>
    <w:rsid w:val="00092A20"/>
    <w:rsid w:val="000A2C49"/>
    <w:rsid w:val="000B7EA0"/>
    <w:rsid w:val="000E2FE4"/>
    <w:rsid w:val="000F420E"/>
    <w:rsid w:val="00110A63"/>
    <w:rsid w:val="00112772"/>
    <w:rsid w:val="0011379C"/>
    <w:rsid w:val="00127C8B"/>
    <w:rsid w:val="00134529"/>
    <w:rsid w:val="00160288"/>
    <w:rsid w:val="00162EE7"/>
    <w:rsid w:val="00185DEC"/>
    <w:rsid w:val="00186478"/>
    <w:rsid w:val="001918E2"/>
    <w:rsid w:val="0019247C"/>
    <w:rsid w:val="0019250F"/>
    <w:rsid w:val="0019533F"/>
    <w:rsid w:val="00197AD0"/>
    <w:rsid w:val="001B400D"/>
    <w:rsid w:val="001D3610"/>
    <w:rsid w:val="001D7E31"/>
    <w:rsid w:val="001F2B80"/>
    <w:rsid w:val="001F35B2"/>
    <w:rsid w:val="0021019A"/>
    <w:rsid w:val="00216E6E"/>
    <w:rsid w:val="00221721"/>
    <w:rsid w:val="00225508"/>
    <w:rsid w:val="002449EB"/>
    <w:rsid w:val="0027332B"/>
    <w:rsid w:val="0028541D"/>
    <w:rsid w:val="002A5977"/>
    <w:rsid w:val="002A6011"/>
    <w:rsid w:val="002A612F"/>
    <w:rsid w:val="002D2659"/>
    <w:rsid w:val="002E7C81"/>
    <w:rsid w:val="00305EBE"/>
    <w:rsid w:val="0030690E"/>
    <w:rsid w:val="00306F8F"/>
    <w:rsid w:val="00327F32"/>
    <w:rsid w:val="003336A3"/>
    <w:rsid w:val="003453B2"/>
    <w:rsid w:val="003504F2"/>
    <w:rsid w:val="00362B48"/>
    <w:rsid w:val="003945BD"/>
    <w:rsid w:val="003A03F3"/>
    <w:rsid w:val="003A359F"/>
    <w:rsid w:val="003F42C4"/>
    <w:rsid w:val="00400417"/>
    <w:rsid w:val="00420AD8"/>
    <w:rsid w:val="004214A8"/>
    <w:rsid w:val="00425E43"/>
    <w:rsid w:val="00432052"/>
    <w:rsid w:val="00445C30"/>
    <w:rsid w:val="004468C7"/>
    <w:rsid w:val="00453A5A"/>
    <w:rsid w:val="00490391"/>
    <w:rsid w:val="004919F3"/>
    <w:rsid w:val="004A2857"/>
    <w:rsid w:val="004B1E7A"/>
    <w:rsid w:val="004B3C19"/>
    <w:rsid w:val="004C0E6E"/>
    <w:rsid w:val="004C35F5"/>
    <w:rsid w:val="004C4DFB"/>
    <w:rsid w:val="004E2371"/>
    <w:rsid w:val="004E5671"/>
    <w:rsid w:val="00514CBC"/>
    <w:rsid w:val="005334F6"/>
    <w:rsid w:val="0054033A"/>
    <w:rsid w:val="00553529"/>
    <w:rsid w:val="0057251B"/>
    <w:rsid w:val="00582A5C"/>
    <w:rsid w:val="005A5E50"/>
    <w:rsid w:val="005B0D61"/>
    <w:rsid w:val="005D5438"/>
    <w:rsid w:val="005E539D"/>
    <w:rsid w:val="005F0C14"/>
    <w:rsid w:val="0061136F"/>
    <w:rsid w:val="00630965"/>
    <w:rsid w:val="00644188"/>
    <w:rsid w:val="00647521"/>
    <w:rsid w:val="00664BC6"/>
    <w:rsid w:val="006656D1"/>
    <w:rsid w:val="006709F8"/>
    <w:rsid w:val="0067688E"/>
    <w:rsid w:val="00684105"/>
    <w:rsid w:val="006872FD"/>
    <w:rsid w:val="00694D18"/>
    <w:rsid w:val="006B0510"/>
    <w:rsid w:val="006D362E"/>
    <w:rsid w:val="006E5761"/>
    <w:rsid w:val="006E6D3A"/>
    <w:rsid w:val="00700ADB"/>
    <w:rsid w:val="00701B72"/>
    <w:rsid w:val="007025A5"/>
    <w:rsid w:val="00710A5D"/>
    <w:rsid w:val="00711B64"/>
    <w:rsid w:val="00733546"/>
    <w:rsid w:val="00733B54"/>
    <w:rsid w:val="00745D3F"/>
    <w:rsid w:val="00755F81"/>
    <w:rsid w:val="007616B7"/>
    <w:rsid w:val="00767096"/>
    <w:rsid w:val="00775CEF"/>
    <w:rsid w:val="00781B3C"/>
    <w:rsid w:val="007A08AD"/>
    <w:rsid w:val="007A5151"/>
    <w:rsid w:val="007A6109"/>
    <w:rsid w:val="007E4E20"/>
    <w:rsid w:val="007F082B"/>
    <w:rsid w:val="007F752E"/>
    <w:rsid w:val="00803E85"/>
    <w:rsid w:val="008307FC"/>
    <w:rsid w:val="00846F4A"/>
    <w:rsid w:val="008476F1"/>
    <w:rsid w:val="0085000A"/>
    <w:rsid w:val="00872A1C"/>
    <w:rsid w:val="00883144"/>
    <w:rsid w:val="00885BD9"/>
    <w:rsid w:val="00891B3A"/>
    <w:rsid w:val="008A3DBB"/>
    <w:rsid w:val="008B0BA9"/>
    <w:rsid w:val="008B7181"/>
    <w:rsid w:val="008D3E41"/>
    <w:rsid w:val="008E1ED3"/>
    <w:rsid w:val="0090267A"/>
    <w:rsid w:val="00933079"/>
    <w:rsid w:val="00956C67"/>
    <w:rsid w:val="00957A16"/>
    <w:rsid w:val="00961257"/>
    <w:rsid w:val="009672C4"/>
    <w:rsid w:val="00974ADB"/>
    <w:rsid w:val="00997FB1"/>
    <w:rsid w:val="009B0BF0"/>
    <w:rsid w:val="009B3622"/>
    <w:rsid w:val="009C25EF"/>
    <w:rsid w:val="009C5596"/>
    <w:rsid w:val="009F2E81"/>
    <w:rsid w:val="009F4FC3"/>
    <w:rsid w:val="009F6D69"/>
    <w:rsid w:val="00A234C5"/>
    <w:rsid w:val="00A35F33"/>
    <w:rsid w:val="00A43B07"/>
    <w:rsid w:val="00A53604"/>
    <w:rsid w:val="00A60B64"/>
    <w:rsid w:val="00A72743"/>
    <w:rsid w:val="00AA7CAE"/>
    <w:rsid w:val="00AC3C87"/>
    <w:rsid w:val="00AD0362"/>
    <w:rsid w:val="00AD17A9"/>
    <w:rsid w:val="00AF2A1B"/>
    <w:rsid w:val="00B070BC"/>
    <w:rsid w:val="00B20830"/>
    <w:rsid w:val="00B218AC"/>
    <w:rsid w:val="00B41F66"/>
    <w:rsid w:val="00B54099"/>
    <w:rsid w:val="00B61169"/>
    <w:rsid w:val="00B65C83"/>
    <w:rsid w:val="00B85A23"/>
    <w:rsid w:val="00BA09AA"/>
    <w:rsid w:val="00BB4419"/>
    <w:rsid w:val="00BC39D1"/>
    <w:rsid w:val="00BD03A6"/>
    <w:rsid w:val="00BD39F3"/>
    <w:rsid w:val="00BD5BF0"/>
    <w:rsid w:val="00BF0EF8"/>
    <w:rsid w:val="00BF6223"/>
    <w:rsid w:val="00C11E31"/>
    <w:rsid w:val="00C14E2C"/>
    <w:rsid w:val="00C14F4A"/>
    <w:rsid w:val="00C304B4"/>
    <w:rsid w:val="00C30A11"/>
    <w:rsid w:val="00C311A7"/>
    <w:rsid w:val="00C731F2"/>
    <w:rsid w:val="00C948FE"/>
    <w:rsid w:val="00CB11E5"/>
    <w:rsid w:val="00CD05B9"/>
    <w:rsid w:val="00D00E01"/>
    <w:rsid w:val="00D37228"/>
    <w:rsid w:val="00D415E6"/>
    <w:rsid w:val="00D45B59"/>
    <w:rsid w:val="00D62576"/>
    <w:rsid w:val="00D722B4"/>
    <w:rsid w:val="00D81B26"/>
    <w:rsid w:val="00D85C40"/>
    <w:rsid w:val="00D90EB2"/>
    <w:rsid w:val="00D9527F"/>
    <w:rsid w:val="00DB6DB1"/>
    <w:rsid w:val="00DF71DB"/>
    <w:rsid w:val="00E124BE"/>
    <w:rsid w:val="00E200BC"/>
    <w:rsid w:val="00E314DB"/>
    <w:rsid w:val="00E53DC9"/>
    <w:rsid w:val="00E55A49"/>
    <w:rsid w:val="00E77275"/>
    <w:rsid w:val="00E91425"/>
    <w:rsid w:val="00EB72FE"/>
    <w:rsid w:val="00EB7404"/>
    <w:rsid w:val="00EC2CBA"/>
    <w:rsid w:val="00EC66B0"/>
    <w:rsid w:val="00ED2EA4"/>
    <w:rsid w:val="00ED4E56"/>
    <w:rsid w:val="00EE39D7"/>
    <w:rsid w:val="00EE548A"/>
    <w:rsid w:val="00EF577B"/>
    <w:rsid w:val="00F064B9"/>
    <w:rsid w:val="00F0716B"/>
    <w:rsid w:val="00F23AF6"/>
    <w:rsid w:val="00F34AA6"/>
    <w:rsid w:val="00F51945"/>
    <w:rsid w:val="00F577D4"/>
    <w:rsid w:val="00F730DA"/>
    <w:rsid w:val="00FA148D"/>
    <w:rsid w:val="00FA49EE"/>
    <w:rsid w:val="00FC44DC"/>
    <w:rsid w:val="00FD1D16"/>
    <w:rsid w:val="00FD3C82"/>
    <w:rsid w:val="00FD6776"/>
    <w:rsid w:val="00FE17A6"/>
    <w:rsid w:val="00FE5876"/>
    <w:rsid w:val="00FF5E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heading 2" w:qFormat="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A16"/>
    <w:pPr>
      <w:spacing w:after="200" w:line="276" w:lineRule="auto"/>
    </w:pPr>
    <w:rPr>
      <w:sz w:val="22"/>
      <w:szCs w:val="22"/>
      <w:lang w:eastAsia="en-US"/>
    </w:rPr>
  </w:style>
  <w:style w:type="paragraph" w:styleId="Ttulo2">
    <w:name w:val="heading 2"/>
    <w:basedOn w:val="Normal"/>
    <w:next w:val="Normal"/>
    <w:link w:val="Ttulo2Car"/>
    <w:qFormat/>
    <w:rsid w:val="00EB72FE"/>
    <w:pPr>
      <w:spacing w:before="240" w:after="80"/>
      <w:jc w:val="both"/>
      <w:outlineLvl w:val="1"/>
    </w:pPr>
    <w:rPr>
      <w:rFonts w:eastAsia="Times New Roman"/>
      <w:smallCaps/>
      <w:spacing w:val="5"/>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b/>
      <w:bCs/>
    </w:rPr>
  </w:style>
  <w:style w:type="table" w:styleId="Tablaconcuadrcula">
    <w:name w:val="Table Grid"/>
    <w:basedOn w:val="Tablanormal"/>
    <w:uiPriority w:val="99"/>
    <w:rsid w:val="00D4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7F082B"/>
  </w:style>
  <w:style w:type="character" w:customStyle="1" w:styleId="Ttulo2Car">
    <w:name w:val="Título 2 Car"/>
    <w:basedOn w:val="Fuentedeprrafopredeter"/>
    <w:link w:val="Ttulo2"/>
    <w:rsid w:val="00EB72FE"/>
    <w:rPr>
      <w:rFonts w:eastAsia="Times New Roman"/>
      <w:smallCaps/>
      <w:spacing w:val="5"/>
      <w:sz w:val="28"/>
      <w:lang w:val="en-US" w:eastAsia="en-US"/>
    </w:rPr>
  </w:style>
  <w:style w:type="paragraph" w:styleId="Sangradetextonormal">
    <w:name w:val="Body Text Indent"/>
    <w:basedOn w:val="Normal"/>
    <w:link w:val="SangradetextonormalCar"/>
    <w:rsid w:val="00EB72FE"/>
    <w:pPr>
      <w:jc w:val="both"/>
    </w:pPr>
    <w:rPr>
      <w:rFonts w:eastAsia="Times New Roman"/>
      <w:sz w:val="20"/>
      <w:szCs w:val="20"/>
      <w:lang w:val="en-US"/>
    </w:rPr>
  </w:style>
  <w:style w:type="character" w:customStyle="1" w:styleId="SangradetextonormalCar">
    <w:name w:val="Sangría de texto normal Car"/>
    <w:basedOn w:val="Fuentedeprrafopredeter"/>
    <w:link w:val="Sangradetextonormal"/>
    <w:rsid w:val="00EB72FE"/>
    <w:rPr>
      <w:rFonts w:eastAsia="Times New Roman"/>
      <w:lang w:val="en-US" w:eastAsia="en-US"/>
    </w:rPr>
  </w:style>
  <w:style w:type="paragraph" w:customStyle="1" w:styleId="Subttul">
    <w:name w:val="Subtítul"/>
    <w:basedOn w:val="Normal"/>
    <w:next w:val="Normal"/>
    <w:rsid w:val="00EB72FE"/>
    <w:pPr>
      <w:spacing w:after="720"/>
      <w:jc w:val="right"/>
    </w:pPr>
    <w:rPr>
      <w:rFonts w:ascii="Cambria" w:eastAsia="Times New Roman" w:hAnsi="Cambria"/>
      <w:sz w:val="20"/>
      <w:szCs w:val="20"/>
      <w:lang w:val="en-US"/>
    </w:rPr>
  </w:style>
  <w:style w:type="paragraph" w:customStyle="1" w:styleId="Textodeb">
    <w:name w:val="Texto de b"/>
    <w:basedOn w:val="Normal"/>
    <w:rsid w:val="00EB72FE"/>
    <w:pPr>
      <w:snapToGrid w:val="0"/>
      <w:spacing w:after="0"/>
      <w:ind w:left="1418" w:right="144" w:hanging="1418"/>
      <w:jc w:val="both"/>
    </w:pPr>
    <w:rPr>
      <w:rFonts w:ascii="Arial" w:eastAsia="Times New Roman" w:hAnsi="Arial"/>
      <w:sz w:val="24"/>
      <w:szCs w:val="20"/>
      <w:lang w:val="en-US"/>
    </w:rPr>
  </w:style>
</w:styles>
</file>

<file path=word/webSettings.xml><?xml version="1.0" encoding="utf-8"?>
<w:webSettings xmlns:r="http://schemas.openxmlformats.org/officeDocument/2006/relationships" xmlns:w="http://schemas.openxmlformats.org/wordprocessingml/2006/main">
  <w:divs>
    <w:div w:id="222134158">
      <w:marLeft w:val="0"/>
      <w:marRight w:val="0"/>
      <w:marTop w:val="0"/>
      <w:marBottom w:val="0"/>
      <w:divBdr>
        <w:top w:val="none" w:sz="0" w:space="0" w:color="auto"/>
        <w:left w:val="none" w:sz="0" w:space="0" w:color="auto"/>
        <w:bottom w:val="none" w:sz="0" w:space="0" w:color="auto"/>
        <w:right w:val="none" w:sz="0" w:space="0" w:color="auto"/>
      </w:divBdr>
    </w:div>
    <w:div w:id="222134159">
      <w:marLeft w:val="0"/>
      <w:marRight w:val="0"/>
      <w:marTop w:val="0"/>
      <w:marBottom w:val="0"/>
      <w:divBdr>
        <w:top w:val="none" w:sz="0" w:space="0" w:color="auto"/>
        <w:left w:val="none" w:sz="0" w:space="0" w:color="auto"/>
        <w:bottom w:val="none" w:sz="0" w:space="0" w:color="auto"/>
        <w:right w:val="none" w:sz="0" w:space="0" w:color="auto"/>
      </w:divBdr>
    </w:div>
    <w:div w:id="222134160">
      <w:marLeft w:val="0"/>
      <w:marRight w:val="0"/>
      <w:marTop w:val="0"/>
      <w:marBottom w:val="0"/>
      <w:divBdr>
        <w:top w:val="none" w:sz="0" w:space="0" w:color="auto"/>
        <w:left w:val="none" w:sz="0" w:space="0" w:color="auto"/>
        <w:bottom w:val="none" w:sz="0" w:space="0" w:color="auto"/>
        <w:right w:val="none" w:sz="0" w:space="0" w:color="auto"/>
      </w:divBdr>
    </w:div>
    <w:div w:id="222134161">
      <w:marLeft w:val="0"/>
      <w:marRight w:val="0"/>
      <w:marTop w:val="0"/>
      <w:marBottom w:val="0"/>
      <w:divBdr>
        <w:top w:val="none" w:sz="0" w:space="0" w:color="auto"/>
        <w:left w:val="none" w:sz="0" w:space="0" w:color="auto"/>
        <w:bottom w:val="none" w:sz="0" w:space="0" w:color="auto"/>
        <w:right w:val="none" w:sz="0" w:space="0" w:color="auto"/>
      </w:divBdr>
    </w:div>
    <w:div w:id="222134162">
      <w:marLeft w:val="0"/>
      <w:marRight w:val="0"/>
      <w:marTop w:val="0"/>
      <w:marBottom w:val="0"/>
      <w:divBdr>
        <w:top w:val="none" w:sz="0" w:space="0" w:color="auto"/>
        <w:left w:val="none" w:sz="0" w:space="0" w:color="auto"/>
        <w:bottom w:val="none" w:sz="0" w:space="0" w:color="auto"/>
        <w:right w:val="none" w:sz="0" w:space="0" w:color="auto"/>
      </w:divBdr>
    </w:div>
    <w:div w:id="222134163">
      <w:marLeft w:val="0"/>
      <w:marRight w:val="0"/>
      <w:marTop w:val="0"/>
      <w:marBottom w:val="0"/>
      <w:divBdr>
        <w:top w:val="none" w:sz="0" w:space="0" w:color="auto"/>
        <w:left w:val="none" w:sz="0" w:space="0" w:color="auto"/>
        <w:bottom w:val="none" w:sz="0" w:space="0" w:color="auto"/>
        <w:right w:val="none" w:sz="0" w:space="0" w:color="auto"/>
      </w:divBdr>
    </w:div>
    <w:div w:id="565915422">
      <w:bodyDiv w:val="1"/>
      <w:marLeft w:val="0"/>
      <w:marRight w:val="0"/>
      <w:marTop w:val="0"/>
      <w:marBottom w:val="0"/>
      <w:divBdr>
        <w:top w:val="none" w:sz="0" w:space="0" w:color="auto"/>
        <w:left w:val="none" w:sz="0" w:space="0" w:color="auto"/>
        <w:bottom w:val="none" w:sz="0" w:space="0" w:color="auto"/>
        <w:right w:val="none" w:sz="0" w:space="0" w:color="auto"/>
      </w:divBdr>
    </w:div>
    <w:div w:id="12310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ranz@ucm.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jvilla@farm.ucm.es" TargetMode="External"/><Relationship Id="rId4" Type="http://schemas.openxmlformats.org/officeDocument/2006/relationships/settings" Target="settings.xml"/><Relationship Id="rId9" Type="http://schemas.openxmlformats.org/officeDocument/2006/relationships/hyperlink" Target="mailto:alolivaresc@quim.ucm.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B068-C9F3-4312-8DDC-A0E5EA7D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9749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TITULACION</vt:lpstr>
    </vt:vector>
  </TitlesOfParts>
  <Company/>
  <LinksUpToDate>false</LinksUpToDate>
  <CharactersWithSpaces>11499</CharactersWithSpaces>
  <SharedDoc>false</SharedDoc>
  <HLinks>
    <vt:vector size="18" baseType="variant">
      <vt:variant>
        <vt:i4>2555943</vt:i4>
      </vt:variant>
      <vt:variant>
        <vt:i4>6</vt:i4>
      </vt:variant>
      <vt:variant>
        <vt:i4>0</vt:i4>
      </vt:variant>
      <vt:variant>
        <vt:i4>5</vt:i4>
      </vt:variant>
      <vt:variant>
        <vt:lpwstr>http://www.textbookofbacteriology.net/</vt:lpwstr>
      </vt:variant>
      <vt:variant>
        <vt:lpwstr/>
      </vt:variant>
      <vt:variant>
        <vt:i4>85</vt:i4>
      </vt:variant>
      <vt:variant>
        <vt:i4>3</vt:i4>
      </vt:variant>
      <vt:variant>
        <vt:i4>0</vt:i4>
      </vt:variant>
      <vt:variant>
        <vt:i4>5</vt:i4>
      </vt:variant>
      <vt:variant>
        <vt:lpwstr>http://www.microbes.info/</vt:lpwstr>
      </vt:variant>
      <vt:variant>
        <vt:lpwstr/>
      </vt:variant>
      <vt:variant>
        <vt:i4>7274497</vt:i4>
      </vt:variant>
      <vt:variant>
        <vt:i4>0</vt:i4>
      </vt:variant>
      <vt:variant>
        <vt:i4>0</vt:i4>
      </vt:variant>
      <vt:variant>
        <vt:i4>5</vt:i4>
      </vt:variant>
      <vt:variant>
        <vt:lpwstr>http://www.elsevier.com/wps/find/journaldescription.cws_home/503319/description</vt:lpwstr>
      </vt:variant>
      <vt:variant>
        <vt:lpwstr>description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creator>Sonia</dc:creator>
  <cp:lastModifiedBy>ISA2014</cp:lastModifiedBy>
  <cp:revision>2</cp:revision>
  <dcterms:created xsi:type="dcterms:W3CDTF">2014-09-23T15:00:00Z</dcterms:created>
  <dcterms:modified xsi:type="dcterms:W3CDTF">2014-09-23T15:00:00Z</dcterms:modified>
</cp:coreProperties>
</file>